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D307E" w14:textId="77777777" w:rsidR="00536C0B" w:rsidRPr="00D607D6" w:rsidRDefault="003537DC" w:rsidP="001C08B1">
      <w:pPr>
        <w:jc w:val="both"/>
        <w:rPr>
          <w:rFonts w:ascii="Calibri" w:hAnsi="Calibri"/>
          <w:sz w:val="24"/>
          <w:szCs w:val="24"/>
        </w:rPr>
      </w:pPr>
      <w:r w:rsidRPr="00D607D6">
        <w:rPr>
          <w:rFonts w:ascii="Calibri" w:hAnsi="Calibri"/>
          <w:sz w:val="24"/>
          <w:szCs w:val="24"/>
        </w:rPr>
        <w:t>Hinweise zur Datenschutz-Grundverordnung (DS-GVO)</w:t>
      </w:r>
    </w:p>
    <w:p w14:paraId="13DA4D09" w14:textId="327E3152" w:rsidR="00D607D6" w:rsidRPr="00D607D6" w:rsidRDefault="00CE5ABA" w:rsidP="001C08B1">
      <w:pPr>
        <w:jc w:val="both"/>
        <w:rPr>
          <w:rFonts w:ascii="Calibri" w:hAnsi="Calibri"/>
          <w:sz w:val="24"/>
          <w:szCs w:val="24"/>
        </w:rPr>
      </w:pPr>
      <w:r>
        <w:rPr>
          <w:rFonts w:ascii="Calibri" w:hAnsi="Calibri"/>
          <w:sz w:val="24"/>
          <w:szCs w:val="24"/>
        </w:rPr>
        <w:t xml:space="preserve">von </w:t>
      </w:r>
      <w:r w:rsidR="00D607D6" w:rsidRPr="00D607D6">
        <w:rPr>
          <w:rFonts w:ascii="Calibri" w:hAnsi="Calibri"/>
          <w:sz w:val="24"/>
          <w:szCs w:val="24"/>
        </w:rPr>
        <w:t>Rechtsanwalt Richard Didyk</w:t>
      </w:r>
      <w:r w:rsidR="00A8670E">
        <w:rPr>
          <w:rFonts w:ascii="Calibri" w:hAnsi="Calibri"/>
          <w:sz w:val="24"/>
          <w:szCs w:val="24"/>
        </w:rPr>
        <w:t xml:space="preserve"> </w:t>
      </w:r>
      <w:r w:rsidR="00073F13">
        <w:rPr>
          <w:rFonts w:ascii="Calibri" w:hAnsi="Calibri"/>
          <w:sz w:val="24"/>
          <w:szCs w:val="24"/>
        </w:rPr>
        <w:t xml:space="preserve">  </w:t>
      </w:r>
      <w:r w:rsidR="00A8670E">
        <w:rPr>
          <w:rFonts w:ascii="Calibri" w:hAnsi="Calibri"/>
          <w:sz w:val="24"/>
          <w:szCs w:val="24"/>
        </w:rPr>
        <w:t>*</w:t>
      </w:r>
      <w:r w:rsidR="00073F13">
        <w:rPr>
          <w:rFonts w:ascii="Calibri" w:hAnsi="Calibri"/>
          <w:sz w:val="24"/>
          <w:szCs w:val="24"/>
        </w:rPr>
        <w:t xml:space="preserve"> </w:t>
      </w:r>
    </w:p>
    <w:p w14:paraId="38C9FE1A" w14:textId="77777777" w:rsidR="003537DC" w:rsidRPr="00EF13D2" w:rsidRDefault="003537DC" w:rsidP="001C08B1">
      <w:pPr>
        <w:jc w:val="both"/>
        <w:rPr>
          <w:rFonts w:ascii="Calibri" w:hAnsi="Calibri"/>
        </w:rPr>
      </w:pPr>
    </w:p>
    <w:p w14:paraId="38260F40" w14:textId="3C7A0893" w:rsidR="006A0F28" w:rsidRPr="00EF13D2" w:rsidRDefault="006F06E9" w:rsidP="001C08B1">
      <w:pPr>
        <w:pStyle w:val="StandardWeb"/>
        <w:spacing w:before="120" w:beforeAutospacing="0" w:after="0" w:afterAutospacing="0" w:line="276" w:lineRule="auto"/>
        <w:contextualSpacing/>
        <w:jc w:val="both"/>
        <w:textAlignment w:val="baseline"/>
        <w:rPr>
          <w:rFonts w:ascii="Calibri" w:eastAsiaTheme="minorEastAsia" w:hAnsi="Calibri" w:cstheme="minorBidi"/>
          <w:color w:val="404040"/>
          <w:kern w:val="24"/>
          <w:sz w:val="22"/>
          <w:szCs w:val="22"/>
        </w:rPr>
      </w:pPr>
      <w:r w:rsidRPr="00EF13D2">
        <w:rPr>
          <w:rFonts w:ascii="Calibri" w:eastAsiaTheme="minorEastAsia" w:hAnsi="Calibri" w:cstheme="minorBidi"/>
          <w:color w:val="404040"/>
          <w:kern w:val="24"/>
          <w:sz w:val="22"/>
          <w:szCs w:val="22"/>
        </w:rPr>
        <w:t xml:space="preserve">Am 25.05.2018 </w:t>
      </w:r>
      <w:r w:rsidR="00496564">
        <w:rPr>
          <w:rFonts w:ascii="Calibri" w:eastAsiaTheme="minorEastAsia" w:hAnsi="Calibri" w:cstheme="minorBidi"/>
          <w:color w:val="404040"/>
          <w:kern w:val="24"/>
          <w:sz w:val="22"/>
          <w:szCs w:val="22"/>
        </w:rPr>
        <w:t>ist</w:t>
      </w:r>
      <w:r w:rsidRPr="00EF13D2">
        <w:rPr>
          <w:rFonts w:ascii="Calibri" w:eastAsiaTheme="minorEastAsia" w:hAnsi="Calibri" w:cstheme="minorBidi"/>
          <w:color w:val="404040"/>
          <w:kern w:val="24"/>
          <w:sz w:val="22"/>
          <w:szCs w:val="22"/>
        </w:rPr>
        <w:t xml:space="preserve"> die EU-weite Datenschutz-Grundverordnung</w:t>
      </w:r>
      <w:r w:rsidR="00230D9B">
        <w:rPr>
          <w:rFonts w:ascii="Calibri" w:eastAsiaTheme="minorEastAsia" w:hAnsi="Calibri" w:cstheme="minorBidi"/>
          <w:color w:val="404040"/>
          <w:kern w:val="24"/>
          <w:sz w:val="22"/>
          <w:szCs w:val="22"/>
        </w:rPr>
        <w:t xml:space="preserve"> (DS-</w:t>
      </w:r>
      <w:r w:rsidR="006A0F28" w:rsidRPr="00EF13D2">
        <w:rPr>
          <w:rFonts w:ascii="Calibri" w:eastAsiaTheme="minorEastAsia" w:hAnsi="Calibri" w:cstheme="minorBidi"/>
          <w:color w:val="404040"/>
          <w:kern w:val="24"/>
          <w:sz w:val="22"/>
          <w:szCs w:val="22"/>
        </w:rPr>
        <w:t>GVO)</w:t>
      </w:r>
      <w:r w:rsidRPr="00EF13D2">
        <w:rPr>
          <w:rFonts w:ascii="Calibri" w:eastAsiaTheme="minorEastAsia" w:hAnsi="Calibri" w:cstheme="minorBidi"/>
          <w:color w:val="404040"/>
          <w:kern w:val="24"/>
          <w:sz w:val="22"/>
          <w:szCs w:val="22"/>
        </w:rPr>
        <w:t xml:space="preserve"> in Kraf</w:t>
      </w:r>
      <w:r w:rsidR="00496564">
        <w:rPr>
          <w:rFonts w:ascii="Calibri" w:eastAsiaTheme="minorEastAsia" w:hAnsi="Calibri" w:cstheme="minorBidi"/>
          <w:color w:val="404040"/>
          <w:kern w:val="24"/>
          <w:sz w:val="22"/>
          <w:szCs w:val="22"/>
        </w:rPr>
        <w:t>t getreten</w:t>
      </w:r>
      <w:r w:rsidRPr="00EF13D2">
        <w:rPr>
          <w:rFonts w:ascii="Calibri" w:eastAsiaTheme="minorEastAsia" w:hAnsi="Calibri" w:cstheme="minorBidi"/>
          <w:color w:val="404040"/>
          <w:kern w:val="24"/>
          <w:sz w:val="22"/>
          <w:szCs w:val="22"/>
        </w:rPr>
        <w:t>. Sie gilt als „nationales“ Recht und entfaltet unmittelbar anzuwendendes Recht.</w:t>
      </w:r>
      <w:r w:rsidR="008B3776">
        <w:rPr>
          <w:rFonts w:ascii="Calibri" w:eastAsiaTheme="minorEastAsia" w:hAnsi="Calibri" w:cstheme="minorBidi"/>
          <w:color w:val="404040"/>
          <w:kern w:val="24"/>
          <w:sz w:val="22"/>
          <w:szCs w:val="22"/>
        </w:rPr>
        <w:t xml:space="preserve"> </w:t>
      </w:r>
      <w:r w:rsidRPr="00EF13D2">
        <w:rPr>
          <w:rFonts w:ascii="Calibri" w:eastAsiaTheme="minorEastAsia" w:hAnsi="Calibri" w:cstheme="minorBidi"/>
          <w:color w:val="404040"/>
          <w:kern w:val="24"/>
          <w:sz w:val="22"/>
          <w:szCs w:val="22"/>
        </w:rPr>
        <w:t>Die DS</w:t>
      </w:r>
      <w:r w:rsidR="00E332D5">
        <w:rPr>
          <w:rFonts w:ascii="Calibri" w:eastAsiaTheme="minorEastAsia" w:hAnsi="Calibri" w:cstheme="minorBidi"/>
          <w:color w:val="404040"/>
          <w:kern w:val="24"/>
          <w:sz w:val="22"/>
          <w:szCs w:val="22"/>
        </w:rPr>
        <w:t>-G</w:t>
      </w:r>
      <w:r w:rsidRPr="00EF13D2">
        <w:rPr>
          <w:rFonts w:ascii="Calibri" w:eastAsiaTheme="minorEastAsia" w:hAnsi="Calibri" w:cstheme="minorBidi"/>
          <w:color w:val="404040"/>
          <w:kern w:val="24"/>
          <w:sz w:val="22"/>
          <w:szCs w:val="22"/>
        </w:rPr>
        <w:t>VO sieht gegen</w:t>
      </w:r>
      <w:r w:rsidR="008B3776">
        <w:rPr>
          <w:rFonts w:ascii="Calibri" w:eastAsiaTheme="minorEastAsia" w:hAnsi="Calibri" w:cstheme="minorBidi"/>
          <w:color w:val="404040"/>
          <w:kern w:val="24"/>
          <w:sz w:val="22"/>
          <w:szCs w:val="22"/>
        </w:rPr>
        <w:t>ü</w:t>
      </w:r>
      <w:r w:rsidRPr="00EF13D2">
        <w:rPr>
          <w:rFonts w:ascii="Calibri" w:eastAsiaTheme="minorEastAsia" w:hAnsi="Calibri" w:cstheme="minorBidi"/>
          <w:color w:val="404040"/>
          <w:kern w:val="24"/>
          <w:sz w:val="22"/>
          <w:szCs w:val="22"/>
        </w:rPr>
        <w:t xml:space="preserve">ber dem </w:t>
      </w:r>
      <w:r w:rsidR="00496564">
        <w:rPr>
          <w:rFonts w:ascii="Calibri" w:eastAsiaTheme="minorEastAsia" w:hAnsi="Calibri" w:cstheme="minorBidi"/>
          <w:color w:val="404040"/>
          <w:kern w:val="24"/>
          <w:sz w:val="22"/>
          <w:szCs w:val="22"/>
        </w:rPr>
        <w:t>früheren</w:t>
      </w:r>
      <w:r w:rsidRPr="00EF13D2">
        <w:rPr>
          <w:rFonts w:ascii="Calibri" w:eastAsiaTheme="minorEastAsia" w:hAnsi="Calibri" w:cstheme="minorBidi"/>
          <w:color w:val="404040"/>
          <w:kern w:val="24"/>
          <w:sz w:val="22"/>
          <w:szCs w:val="22"/>
        </w:rPr>
        <w:t xml:space="preserve"> Datenschutz eine Reihe </w:t>
      </w:r>
      <w:r w:rsidR="008B3776">
        <w:rPr>
          <w:rFonts w:ascii="Calibri" w:eastAsiaTheme="minorEastAsia" w:hAnsi="Calibri" w:cstheme="minorBidi"/>
          <w:color w:val="404040"/>
          <w:kern w:val="24"/>
          <w:sz w:val="22"/>
          <w:szCs w:val="22"/>
        </w:rPr>
        <w:t>neuer</w:t>
      </w:r>
      <w:r w:rsidRPr="00EF13D2">
        <w:rPr>
          <w:rFonts w:ascii="Calibri" w:eastAsiaTheme="minorEastAsia" w:hAnsi="Calibri" w:cstheme="minorBidi"/>
          <w:color w:val="404040"/>
          <w:kern w:val="24"/>
          <w:sz w:val="22"/>
          <w:szCs w:val="22"/>
        </w:rPr>
        <w:t xml:space="preserve"> Regelungen vor, insbesondere eine eindeutige Verantwortlichkeit innerhalb des Vereins bei Verarbeitung von personenbezogenen Daten </w:t>
      </w:r>
      <w:r w:rsidR="006A0F28" w:rsidRPr="00EF13D2">
        <w:rPr>
          <w:rFonts w:ascii="Calibri" w:eastAsiaTheme="minorEastAsia" w:hAnsi="Calibri" w:cstheme="minorBidi"/>
          <w:color w:val="404040"/>
          <w:kern w:val="24"/>
          <w:sz w:val="22"/>
          <w:szCs w:val="22"/>
        </w:rPr>
        <w:t xml:space="preserve">und </w:t>
      </w:r>
      <w:r w:rsidR="00E332D5">
        <w:rPr>
          <w:rFonts w:ascii="Calibri" w:eastAsiaTheme="minorEastAsia" w:hAnsi="Calibri" w:cstheme="minorBidi"/>
          <w:color w:val="404040"/>
          <w:kern w:val="24"/>
          <w:sz w:val="22"/>
          <w:szCs w:val="22"/>
        </w:rPr>
        <w:t>für die</w:t>
      </w:r>
      <w:r w:rsidR="006A0F28" w:rsidRPr="00EF13D2">
        <w:rPr>
          <w:rFonts w:ascii="Calibri" w:eastAsiaTheme="minorEastAsia" w:hAnsi="Calibri" w:cstheme="minorBidi"/>
          <w:color w:val="404040"/>
          <w:kern w:val="24"/>
          <w:sz w:val="22"/>
          <w:szCs w:val="22"/>
        </w:rPr>
        <w:t xml:space="preserve"> Verwirklichung von Rechten </w:t>
      </w:r>
      <w:r w:rsidRPr="00EF13D2">
        <w:rPr>
          <w:rFonts w:ascii="Calibri" w:eastAsiaTheme="minorEastAsia" w:hAnsi="Calibri" w:cstheme="minorBidi"/>
          <w:color w:val="404040"/>
          <w:kern w:val="24"/>
          <w:sz w:val="22"/>
          <w:szCs w:val="22"/>
        </w:rPr>
        <w:t>der Personen, deren Daten</w:t>
      </w:r>
      <w:r w:rsidR="006A0F28" w:rsidRPr="00EF13D2">
        <w:rPr>
          <w:rFonts w:ascii="Calibri" w:eastAsiaTheme="minorEastAsia" w:hAnsi="Calibri" w:cstheme="minorBidi"/>
          <w:color w:val="404040"/>
          <w:kern w:val="24"/>
          <w:sz w:val="22"/>
          <w:szCs w:val="22"/>
        </w:rPr>
        <w:t xml:space="preserve"> </w:t>
      </w:r>
      <w:r w:rsidRPr="00EF13D2">
        <w:rPr>
          <w:rFonts w:ascii="Calibri" w:eastAsiaTheme="minorEastAsia" w:hAnsi="Calibri" w:cstheme="minorBidi"/>
          <w:color w:val="404040"/>
          <w:kern w:val="24"/>
          <w:sz w:val="22"/>
          <w:szCs w:val="22"/>
        </w:rPr>
        <w:t>verarbeitet werden.</w:t>
      </w:r>
      <w:r w:rsidR="006A0F28" w:rsidRPr="00EF13D2">
        <w:rPr>
          <w:rFonts w:ascii="Calibri" w:eastAsiaTheme="minorEastAsia" w:hAnsi="Calibri" w:cstheme="minorBidi"/>
          <w:color w:val="404040"/>
          <w:kern w:val="24"/>
          <w:sz w:val="22"/>
          <w:szCs w:val="22"/>
        </w:rPr>
        <w:t xml:space="preserve"> Darüber hinaus </w:t>
      </w:r>
      <w:r w:rsidR="00230D9B">
        <w:rPr>
          <w:rFonts w:ascii="Calibri" w:eastAsiaTheme="minorEastAsia" w:hAnsi="Calibri" w:cstheme="minorBidi"/>
          <w:color w:val="404040"/>
          <w:kern w:val="24"/>
          <w:sz w:val="22"/>
          <w:szCs w:val="22"/>
        </w:rPr>
        <w:t>gibt die DS-</w:t>
      </w:r>
      <w:r w:rsidR="006A0F28" w:rsidRPr="00EF13D2">
        <w:rPr>
          <w:rFonts w:ascii="Calibri" w:eastAsiaTheme="minorEastAsia" w:hAnsi="Calibri" w:cstheme="minorBidi"/>
          <w:color w:val="404040"/>
          <w:kern w:val="24"/>
          <w:sz w:val="22"/>
          <w:szCs w:val="22"/>
        </w:rPr>
        <w:t>GVO neben der Verpflichtung zum Datenschutz vor, dass dessen Einhaltung auch dokumentiert wird.</w:t>
      </w:r>
    </w:p>
    <w:p w14:paraId="5069E17B" w14:textId="77777777" w:rsidR="008F4E91" w:rsidRPr="00496564" w:rsidRDefault="008F4E91" w:rsidP="00496564">
      <w:pPr>
        <w:spacing w:line="276" w:lineRule="auto"/>
        <w:jc w:val="both"/>
        <w:rPr>
          <w:rFonts w:ascii="Calibri" w:hAnsi="Calibri"/>
        </w:rPr>
      </w:pPr>
    </w:p>
    <w:p w14:paraId="08FC15C9" w14:textId="77777777" w:rsidR="002A106A" w:rsidRPr="00D30427" w:rsidRDefault="002A106A" w:rsidP="002A106A">
      <w:pPr>
        <w:pStyle w:val="StandardWeb"/>
        <w:spacing w:before="120" w:beforeAutospacing="0" w:after="0" w:afterAutospacing="0"/>
        <w:jc w:val="both"/>
        <w:rPr>
          <w:rFonts w:ascii="Calibri" w:hAnsi="Calibri"/>
          <w:sz w:val="22"/>
          <w:szCs w:val="22"/>
        </w:rPr>
      </w:pPr>
      <w:r w:rsidRPr="00D30427">
        <w:rPr>
          <w:rFonts w:ascii="Calibri" w:eastAsiaTheme="minorEastAsia" w:hAnsi="Calibri" w:cstheme="minorBidi"/>
          <w:b/>
          <w:bCs/>
          <w:kern w:val="24"/>
          <w:sz w:val="22"/>
          <w:szCs w:val="22"/>
        </w:rPr>
        <w:t>Für welche Vereine gilt die DS</w:t>
      </w:r>
      <w:r>
        <w:rPr>
          <w:rFonts w:ascii="Calibri" w:eastAsiaTheme="minorEastAsia" w:hAnsi="Calibri" w:cstheme="minorBidi"/>
          <w:b/>
          <w:bCs/>
          <w:kern w:val="24"/>
          <w:sz w:val="22"/>
          <w:szCs w:val="22"/>
        </w:rPr>
        <w:t>-G</w:t>
      </w:r>
      <w:r w:rsidRPr="00D30427">
        <w:rPr>
          <w:rFonts w:ascii="Calibri" w:eastAsiaTheme="minorEastAsia" w:hAnsi="Calibri" w:cstheme="minorBidi"/>
          <w:b/>
          <w:bCs/>
          <w:kern w:val="24"/>
          <w:sz w:val="22"/>
          <w:szCs w:val="22"/>
        </w:rPr>
        <w:t>VO?</w:t>
      </w:r>
    </w:p>
    <w:p w14:paraId="49DC7B4A" w14:textId="77777777" w:rsidR="002A106A" w:rsidRPr="00420060" w:rsidRDefault="002A106A" w:rsidP="002A106A">
      <w:pPr>
        <w:pStyle w:val="StandardWeb"/>
        <w:spacing w:before="120" w:beforeAutospacing="0" w:after="0" w:afterAutospacing="0"/>
        <w:jc w:val="both"/>
        <w:rPr>
          <w:rFonts w:ascii="Calibri" w:hAnsi="Calibri"/>
          <w:sz w:val="22"/>
          <w:szCs w:val="22"/>
        </w:rPr>
      </w:pPr>
      <w:r w:rsidRPr="00D30427">
        <w:rPr>
          <w:rFonts w:ascii="Calibri" w:eastAsiaTheme="minorEastAsia" w:hAnsi="Calibri" w:cstheme="minorBidi"/>
          <w:kern w:val="24"/>
          <w:sz w:val="22"/>
          <w:szCs w:val="22"/>
        </w:rPr>
        <w:t>Generell haben alle Vereine die DS</w:t>
      </w:r>
      <w:r>
        <w:rPr>
          <w:rFonts w:ascii="Calibri" w:eastAsiaTheme="minorEastAsia" w:hAnsi="Calibri" w:cstheme="minorBidi"/>
          <w:kern w:val="24"/>
          <w:sz w:val="22"/>
          <w:szCs w:val="22"/>
        </w:rPr>
        <w:t>-</w:t>
      </w:r>
      <w:r w:rsidRPr="00D30427">
        <w:rPr>
          <w:rFonts w:ascii="Calibri" w:eastAsiaTheme="minorEastAsia" w:hAnsi="Calibri" w:cstheme="minorBidi"/>
          <w:kern w:val="24"/>
          <w:sz w:val="22"/>
          <w:szCs w:val="22"/>
        </w:rPr>
        <w:t>GVO zu beachten, wenn sie personenbezogene Daten verarbeiten. Dabei ist gleichgültig,</w:t>
      </w:r>
      <w:r>
        <w:rPr>
          <w:rFonts w:ascii="Calibri" w:eastAsiaTheme="minorEastAsia" w:hAnsi="Calibri" w:cstheme="minorBidi"/>
          <w:kern w:val="24"/>
          <w:sz w:val="22"/>
          <w:szCs w:val="22"/>
        </w:rPr>
        <w:t xml:space="preserve"> </w:t>
      </w:r>
      <w:r w:rsidRPr="00D30427">
        <w:rPr>
          <w:rFonts w:ascii="Calibri" w:eastAsiaTheme="minorEastAsia" w:hAnsi="Calibri" w:cstheme="minorBidi"/>
          <w:kern w:val="24"/>
          <w:sz w:val="22"/>
          <w:szCs w:val="22"/>
        </w:rPr>
        <w:t>wie groß der Verein ist,</w:t>
      </w:r>
      <w:r>
        <w:rPr>
          <w:rFonts w:ascii="Calibri" w:eastAsiaTheme="minorEastAsia" w:hAnsi="Calibri" w:cstheme="minorBidi"/>
          <w:kern w:val="24"/>
          <w:sz w:val="22"/>
          <w:szCs w:val="22"/>
        </w:rPr>
        <w:t xml:space="preserve"> </w:t>
      </w:r>
      <w:r w:rsidRPr="00D30427">
        <w:rPr>
          <w:rFonts w:ascii="Calibri" w:eastAsiaTheme="minorEastAsia" w:hAnsi="Calibri" w:cstheme="minorBidi"/>
          <w:kern w:val="24"/>
          <w:sz w:val="22"/>
          <w:szCs w:val="22"/>
        </w:rPr>
        <w:t>wie viele Personen Daten verarbeiten,</w:t>
      </w:r>
      <w:r>
        <w:rPr>
          <w:rFonts w:ascii="Calibri" w:eastAsiaTheme="minorEastAsia" w:hAnsi="Calibri" w:cstheme="minorBidi"/>
          <w:kern w:val="24"/>
          <w:sz w:val="22"/>
          <w:szCs w:val="22"/>
        </w:rPr>
        <w:t xml:space="preserve"> </w:t>
      </w:r>
      <w:r w:rsidRPr="007A6DD5">
        <w:rPr>
          <w:rFonts w:ascii="Calibri" w:eastAsiaTheme="minorEastAsia" w:hAnsi="Calibri"/>
          <w:kern w:val="24"/>
          <w:sz w:val="22"/>
          <w:szCs w:val="22"/>
        </w:rPr>
        <w:t>wie viele personenbezogenen Daten in der Verarbeitung sind.</w:t>
      </w:r>
    </w:p>
    <w:p w14:paraId="2A72935C" w14:textId="77777777" w:rsidR="002A106A" w:rsidRPr="00D30427" w:rsidRDefault="002A106A" w:rsidP="002A106A">
      <w:pPr>
        <w:pStyle w:val="StandardWeb"/>
        <w:spacing w:before="120" w:beforeAutospacing="0" w:after="0" w:afterAutospacing="0"/>
        <w:jc w:val="both"/>
        <w:rPr>
          <w:rFonts w:ascii="Calibri" w:hAnsi="Calibri"/>
          <w:sz w:val="22"/>
          <w:szCs w:val="22"/>
        </w:rPr>
      </w:pPr>
      <w:r w:rsidRPr="00D30427">
        <w:rPr>
          <w:rFonts w:ascii="Calibri" w:eastAsiaTheme="minorEastAsia" w:hAnsi="Calibri" w:cstheme="minorBidi"/>
          <w:b/>
          <w:bCs/>
          <w:kern w:val="24"/>
          <w:sz w:val="22"/>
          <w:szCs w:val="22"/>
        </w:rPr>
        <w:t>Wann sind Daten personenbezogen?</w:t>
      </w:r>
    </w:p>
    <w:p w14:paraId="088C0339" w14:textId="77777777" w:rsidR="00070778" w:rsidRDefault="002A106A" w:rsidP="00070778">
      <w:pPr>
        <w:pStyle w:val="StandardWeb"/>
        <w:spacing w:before="120" w:beforeAutospacing="0" w:after="0" w:afterAutospacing="0"/>
        <w:jc w:val="both"/>
        <w:rPr>
          <w:rFonts w:ascii="Calibri" w:eastAsiaTheme="minorEastAsia" w:hAnsi="Calibri" w:cstheme="minorBidi"/>
          <w:kern w:val="24"/>
          <w:sz w:val="22"/>
          <w:szCs w:val="22"/>
        </w:rPr>
      </w:pPr>
      <w:r w:rsidRPr="00D30427">
        <w:rPr>
          <w:rFonts w:ascii="Calibri" w:eastAsiaTheme="minorEastAsia" w:hAnsi="Calibri" w:cstheme="minorBidi"/>
          <w:kern w:val="24"/>
          <w:sz w:val="22"/>
          <w:szCs w:val="22"/>
        </w:rPr>
        <w:t xml:space="preserve">Immer dann, wenn die Daten sich auf eine identifizierte oder identifizierbare </w:t>
      </w:r>
      <w:r>
        <w:rPr>
          <w:rFonts w:ascii="Calibri" w:eastAsiaTheme="minorEastAsia" w:hAnsi="Calibri" w:cstheme="minorBidi"/>
          <w:kern w:val="24"/>
          <w:sz w:val="22"/>
          <w:szCs w:val="22"/>
        </w:rPr>
        <w:t xml:space="preserve">natürliche und lebende </w:t>
      </w:r>
      <w:r w:rsidR="00DA4CD0">
        <w:rPr>
          <w:rFonts w:ascii="Calibri" w:eastAsiaTheme="minorEastAsia" w:hAnsi="Calibri" w:cstheme="minorBidi"/>
          <w:kern w:val="24"/>
          <w:sz w:val="22"/>
          <w:szCs w:val="22"/>
        </w:rPr>
        <w:t>Person beziehen.</w:t>
      </w:r>
    </w:p>
    <w:p w14:paraId="7E644A2A" w14:textId="77777777" w:rsidR="00070778" w:rsidRPr="00070778" w:rsidRDefault="00070778" w:rsidP="00DA4CD0">
      <w:pPr>
        <w:pStyle w:val="StandardWeb"/>
        <w:spacing w:before="120" w:beforeAutospacing="0" w:after="0" w:afterAutospacing="0"/>
        <w:ind w:left="708"/>
        <w:jc w:val="both"/>
        <w:rPr>
          <w:rFonts w:ascii="Calibri" w:eastAsiaTheme="minorEastAsia" w:hAnsi="Calibri" w:cstheme="minorBidi"/>
          <w:i/>
          <w:kern w:val="24"/>
          <w:sz w:val="22"/>
          <w:szCs w:val="22"/>
        </w:rPr>
      </w:pPr>
      <w:r w:rsidRPr="00070778">
        <w:rPr>
          <w:rFonts w:ascii="Calibri" w:eastAsiaTheme="minorEastAsia" w:hAnsi="Calibri" w:cstheme="minorBidi"/>
          <w:i/>
          <w:kern w:val="24"/>
          <w:sz w:val="22"/>
          <w:szCs w:val="22"/>
        </w:rPr>
        <w:t>Für die Praxis:</w:t>
      </w:r>
    </w:p>
    <w:p w14:paraId="687E30C1" w14:textId="77777777" w:rsidR="002A106A" w:rsidRDefault="002A106A" w:rsidP="00DA4CD0">
      <w:pPr>
        <w:pStyle w:val="StandardWeb"/>
        <w:spacing w:before="120" w:beforeAutospacing="0" w:after="0" w:afterAutospacing="0"/>
        <w:ind w:left="708"/>
        <w:jc w:val="both"/>
        <w:rPr>
          <w:rFonts w:ascii="Calibri" w:eastAsiaTheme="minorEastAsia" w:hAnsi="Calibri" w:cstheme="minorBidi"/>
          <w:kern w:val="24"/>
          <w:sz w:val="22"/>
          <w:szCs w:val="22"/>
        </w:rPr>
      </w:pPr>
      <w:r w:rsidRPr="00070778">
        <w:rPr>
          <w:rFonts w:ascii="Calibri" w:eastAsiaTheme="minorEastAsia" w:hAnsi="Calibri" w:cstheme="minorBidi"/>
          <w:i/>
          <w:kern w:val="24"/>
          <w:sz w:val="22"/>
          <w:szCs w:val="22"/>
        </w:rPr>
        <w:t>Im Verein gilt dies z.B. bei Mitgliedern für Namen, Kontaktdaten, Mitgliedsnummer, Geburtsdatum, Kontoverbindung oder auch bei Fotos. Bei Mitarbeitern und Helfern zählen beispielsweise Funktion, Art der Tätigkeit oder Steuer- und Sozialversicherungsdaten zu den personenbezogenen Daten.</w:t>
      </w:r>
    </w:p>
    <w:p w14:paraId="73CE81B7" w14:textId="77777777" w:rsidR="00D95575" w:rsidRDefault="00D95575" w:rsidP="002A106A">
      <w:pPr>
        <w:pStyle w:val="StandardWeb"/>
        <w:spacing w:before="120" w:beforeAutospacing="0" w:after="0" w:afterAutospacing="0"/>
        <w:contextualSpacing/>
        <w:jc w:val="both"/>
        <w:rPr>
          <w:rFonts w:ascii="Calibri" w:hAnsi="Calibri"/>
          <w:sz w:val="22"/>
          <w:szCs w:val="22"/>
        </w:rPr>
      </w:pPr>
    </w:p>
    <w:p w14:paraId="54533A79" w14:textId="77777777" w:rsidR="002A106A" w:rsidRPr="00803BC1" w:rsidRDefault="002A106A" w:rsidP="002A106A">
      <w:pPr>
        <w:spacing w:line="276" w:lineRule="auto"/>
        <w:jc w:val="both"/>
        <w:rPr>
          <w:rFonts w:ascii="Calibri" w:hAnsi="Calibri"/>
          <w:b/>
        </w:rPr>
      </w:pPr>
      <w:r w:rsidRPr="00803BC1">
        <w:rPr>
          <w:rFonts w:ascii="Calibri" w:hAnsi="Calibri"/>
          <w:b/>
        </w:rPr>
        <w:t>Wann werden personenbezogene Daten verarbeitet?</w:t>
      </w:r>
    </w:p>
    <w:p w14:paraId="17F70A81" w14:textId="77777777" w:rsidR="002A106A" w:rsidRDefault="002A106A" w:rsidP="002A106A">
      <w:pPr>
        <w:spacing w:line="276" w:lineRule="auto"/>
        <w:contextualSpacing/>
        <w:jc w:val="both"/>
        <w:rPr>
          <w:rFonts w:eastAsiaTheme="minorEastAsia"/>
          <w:kern w:val="24"/>
        </w:rPr>
      </w:pPr>
      <w:r w:rsidRPr="000060C9">
        <w:t xml:space="preserve">Eine Verarbeitung liegt vor, wenn mit den personenbezogenen Daten etwas gemacht wird, also wenn solche Daten erhoben, erfasst, gespeichert, </w:t>
      </w:r>
      <w:r w:rsidRPr="000060C9">
        <w:rPr>
          <w:rFonts w:eastAsiaTheme="minorEastAsia"/>
          <w:kern w:val="24"/>
        </w:rPr>
        <w:t>verwendet, geordnet, angepasst, verändert, ausgelesen, abgefragt, offengelegt, verbreitet, bereitgestellt, abgeglichen, verknüpft, eingeschränkt, gelöscht oder auch vernichtet werden</w:t>
      </w:r>
      <w:r>
        <w:rPr>
          <w:rFonts w:eastAsiaTheme="minorEastAsia"/>
          <w:kern w:val="24"/>
        </w:rPr>
        <w:t>. Dabei kommt es auf die Verarbeitung in Form eines Dateisystems an, also die Verarbeitung der Daten im Rahmen einer strukturierten Sammlung, die nach bestimmten Kriterien zugänglich ist. Daher ist es gleichgültig, ob die Verarbeitung automatisiert oder manuell erfolgt, beispielsweise in Form von Karteikarten oder ausgedruckten Listen, die verbreitet oder bereitgestellt und dann verwendet werden.</w:t>
      </w:r>
    </w:p>
    <w:p w14:paraId="7B5AA278" w14:textId="77777777" w:rsidR="00070778" w:rsidRDefault="00070778" w:rsidP="00070778">
      <w:pPr>
        <w:spacing w:line="276" w:lineRule="auto"/>
        <w:contextualSpacing/>
        <w:jc w:val="both"/>
        <w:rPr>
          <w:rFonts w:ascii="Calibri" w:hAnsi="Calibri"/>
        </w:rPr>
      </w:pPr>
    </w:p>
    <w:p w14:paraId="5F17CADB" w14:textId="77777777" w:rsidR="008F4E91" w:rsidRPr="00070778" w:rsidRDefault="00070778" w:rsidP="008F4E91">
      <w:pPr>
        <w:spacing w:line="276" w:lineRule="auto"/>
        <w:ind w:left="709"/>
        <w:jc w:val="both"/>
        <w:rPr>
          <w:rFonts w:ascii="Calibri" w:hAnsi="Calibri"/>
          <w:i/>
        </w:rPr>
      </w:pPr>
      <w:r w:rsidRPr="00070778">
        <w:rPr>
          <w:rFonts w:ascii="Calibri" w:hAnsi="Calibri"/>
          <w:i/>
        </w:rPr>
        <w:t>Für die Praxis:</w:t>
      </w:r>
    </w:p>
    <w:p w14:paraId="2ECE17BD" w14:textId="77777777" w:rsidR="00722D95" w:rsidRDefault="002A106A" w:rsidP="008F4E91">
      <w:pPr>
        <w:spacing w:line="276" w:lineRule="auto"/>
        <w:ind w:left="709"/>
        <w:jc w:val="both"/>
        <w:rPr>
          <w:rFonts w:ascii="Calibri" w:hAnsi="Calibri"/>
        </w:rPr>
      </w:pPr>
      <w:r w:rsidRPr="00070778">
        <w:rPr>
          <w:rFonts w:ascii="Calibri" w:hAnsi="Calibri"/>
          <w:i/>
        </w:rPr>
        <w:t>An den Datenschutz ist daher immer zu denken, wenn beispielsweise Stammdaten der Mitglieder erhoben und gespeichert werden, Veröffentlichungen von personenbezogenen Daten einschließlich Fotos im Intranet/Internet oder in der Vereinszeitung erfolgen, Daten extern an übergeordnete Verbände oder an interne Stellen weitergeleitet werden, gleich ob digital oder in Form von Listen oder Aushängen, oder bei einer Auslagerung von Vereinsaufgaben ein Zugriff Dritter auf die Daten ermöglicht wird.</w:t>
      </w:r>
    </w:p>
    <w:p w14:paraId="337181E1" w14:textId="77777777" w:rsidR="00D50369" w:rsidRDefault="00D50369" w:rsidP="00CD1897">
      <w:pPr>
        <w:spacing w:line="276" w:lineRule="auto"/>
        <w:contextualSpacing/>
        <w:jc w:val="both"/>
        <w:rPr>
          <w:rFonts w:ascii="Calibri" w:hAnsi="Calibri"/>
        </w:rPr>
      </w:pPr>
    </w:p>
    <w:p w14:paraId="249074E0" w14:textId="77777777" w:rsidR="002A106A" w:rsidRPr="00230D9B" w:rsidRDefault="002A106A" w:rsidP="002A106A">
      <w:pPr>
        <w:spacing w:line="276" w:lineRule="auto"/>
        <w:jc w:val="both"/>
        <w:rPr>
          <w:rFonts w:ascii="Calibri" w:hAnsi="Calibri"/>
          <w:b/>
        </w:rPr>
      </w:pPr>
      <w:r w:rsidRPr="00230D9B">
        <w:rPr>
          <w:rFonts w:ascii="Calibri" w:hAnsi="Calibri"/>
          <w:b/>
        </w:rPr>
        <w:t xml:space="preserve">Wer trägt </w:t>
      </w:r>
      <w:r>
        <w:rPr>
          <w:rFonts w:ascii="Calibri" w:hAnsi="Calibri"/>
          <w:b/>
        </w:rPr>
        <w:t xml:space="preserve">die </w:t>
      </w:r>
      <w:r w:rsidRPr="00230D9B">
        <w:rPr>
          <w:rFonts w:ascii="Calibri" w:hAnsi="Calibri"/>
          <w:b/>
        </w:rPr>
        <w:t>Verantwortung für den Datenschutz im Verein?</w:t>
      </w:r>
    </w:p>
    <w:p w14:paraId="54E06A93" w14:textId="77777777" w:rsidR="00DA4CD0" w:rsidRDefault="002A106A" w:rsidP="002A106A">
      <w:pPr>
        <w:spacing w:line="276" w:lineRule="auto"/>
        <w:jc w:val="both"/>
        <w:rPr>
          <w:rFonts w:ascii="Calibri" w:hAnsi="Calibri"/>
        </w:rPr>
      </w:pPr>
      <w:r>
        <w:rPr>
          <w:rFonts w:ascii="Calibri" w:hAnsi="Calibri"/>
        </w:rPr>
        <w:lastRenderedPageBreak/>
        <w:t>Verantwortlich im Verein ist derjenige, der im Verein auch sonst die Verantwortung für die Einhaltung der gesetzlichen Bestimmungen trägt. Dies ist der vertretungsberechtigte Vorstand im Sinne des § 26 BGB. Aufgrund dieser Verantwortung ist der Vorstand gehalten, innerhalb des Vereins die erforderliche Technik und Organisation für einen systematischen und strukturellen Datenschutz zu schaffen und die entsprechende D</w:t>
      </w:r>
      <w:r w:rsidR="00DA4CD0">
        <w:rPr>
          <w:rFonts w:ascii="Calibri" w:hAnsi="Calibri"/>
        </w:rPr>
        <w:t>okumentation sicher zu stellen.</w:t>
      </w:r>
    </w:p>
    <w:p w14:paraId="406561E5" w14:textId="77777777" w:rsidR="00D607D6" w:rsidRPr="00070778" w:rsidRDefault="00D607D6" w:rsidP="00DA4CD0">
      <w:pPr>
        <w:spacing w:line="276" w:lineRule="auto"/>
        <w:ind w:left="708"/>
        <w:jc w:val="both"/>
        <w:rPr>
          <w:rFonts w:ascii="Calibri" w:hAnsi="Calibri"/>
          <w:i/>
        </w:rPr>
      </w:pPr>
      <w:r w:rsidRPr="00070778">
        <w:rPr>
          <w:rFonts w:ascii="Calibri" w:hAnsi="Calibri"/>
          <w:i/>
        </w:rPr>
        <w:t>Für die Praxis:</w:t>
      </w:r>
    </w:p>
    <w:p w14:paraId="5AADF362" w14:textId="5E5ECCB1" w:rsidR="00496564" w:rsidRPr="00D30427" w:rsidRDefault="002A106A" w:rsidP="00496564">
      <w:pPr>
        <w:spacing w:line="276" w:lineRule="auto"/>
        <w:ind w:left="708"/>
        <w:jc w:val="both"/>
        <w:rPr>
          <w:rFonts w:ascii="Calibri" w:hAnsi="Calibri"/>
        </w:rPr>
      </w:pPr>
      <w:r w:rsidRPr="00070778">
        <w:rPr>
          <w:rFonts w:ascii="Calibri" w:hAnsi="Calibri"/>
          <w:i/>
        </w:rPr>
        <w:t xml:space="preserve">In der Praxis geschieht dies am besten dadurch, dass der Vorstand im Rahmen seiner eigenen Aufgabenverteilung die Zuständigkeit innerhalb des Vorstands regelt und darüber hinaus eine entsprechende Datenschutz-Richtlinie verabschiedet. Auf diese Weise bleibt es dem Verein erspart, die Satzung mit umfangreichen Datenschutzbestimmungen zu belasten oder formale Beschlüsse der Mitgliederversammlung oder sonstiger Vereinsorgane zur Verabschiedung von </w:t>
      </w:r>
      <w:r w:rsidR="008F4E91">
        <w:rPr>
          <w:rFonts w:ascii="Calibri" w:hAnsi="Calibri"/>
          <w:i/>
        </w:rPr>
        <w:t>Vereinsordnungen herbeizuführen.</w:t>
      </w:r>
    </w:p>
    <w:p w14:paraId="5D7921AC" w14:textId="77777777" w:rsidR="00AE25EA" w:rsidRPr="00797D40" w:rsidRDefault="008F4E91" w:rsidP="001C08B1">
      <w:pPr>
        <w:spacing w:line="276" w:lineRule="auto"/>
        <w:jc w:val="both"/>
        <w:rPr>
          <w:rFonts w:ascii="Calibri" w:hAnsi="Calibri"/>
          <w:b/>
        </w:rPr>
      </w:pPr>
      <w:r>
        <w:rPr>
          <w:rFonts w:ascii="Calibri" w:hAnsi="Calibri"/>
          <w:b/>
        </w:rPr>
        <w:t>Bestellung eines Datenschutzbeauftragten</w:t>
      </w:r>
      <w:r w:rsidR="00797D40" w:rsidRPr="00797D40">
        <w:rPr>
          <w:rFonts w:ascii="Calibri" w:hAnsi="Calibri"/>
          <w:b/>
        </w:rPr>
        <w:t>?</w:t>
      </w:r>
    </w:p>
    <w:p w14:paraId="0B0DA917" w14:textId="3396E979" w:rsidR="005366BE" w:rsidRDefault="00E332D5" w:rsidP="001C08B1">
      <w:pPr>
        <w:spacing w:line="276" w:lineRule="auto"/>
        <w:jc w:val="both"/>
        <w:rPr>
          <w:rFonts w:ascii="Calibri" w:hAnsi="Calibri"/>
        </w:rPr>
      </w:pPr>
      <w:r>
        <w:rPr>
          <w:rFonts w:ascii="Calibri" w:hAnsi="Calibri"/>
        </w:rPr>
        <w:t>Die Bestellung eines Datenschutzbeauftragten richtet sich beim Verein generell nach dem Bundesdatenschutzgesetz (BDSG n.F.). Danach ist ein Datenschutzbeauftragter zu bestellen</w:t>
      </w:r>
      <w:r w:rsidR="00797D40">
        <w:rPr>
          <w:rFonts w:ascii="Calibri" w:hAnsi="Calibri"/>
        </w:rPr>
        <w:t xml:space="preserve"> und da</w:t>
      </w:r>
      <w:r w:rsidR="00475076">
        <w:rPr>
          <w:rFonts w:ascii="Calibri" w:hAnsi="Calibri"/>
        </w:rPr>
        <w:t xml:space="preserve">nn auch der Aufsichtsbehörde </w:t>
      </w:r>
      <w:r>
        <w:rPr>
          <w:rFonts w:ascii="Calibri" w:hAnsi="Calibri"/>
        </w:rPr>
        <w:t>zu melden</w:t>
      </w:r>
      <w:r w:rsidR="00797D40">
        <w:rPr>
          <w:rFonts w:ascii="Calibri" w:hAnsi="Calibri"/>
        </w:rPr>
        <w:t xml:space="preserve">, wenn </w:t>
      </w:r>
      <w:r w:rsidR="00A40977">
        <w:rPr>
          <w:rFonts w:ascii="Calibri" w:hAnsi="Calibri"/>
        </w:rPr>
        <w:t xml:space="preserve">der Verein </w:t>
      </w:r>
      <w:r w:rsidR="00C210A0">
        <w:rPr>
          <w:rFonts w:ascii="Calibri" w:hAnsi="Calibri"/>
        </w:rPr>
        <w:t xml:space="preserve">in der Regel </w:t>
      </w:r>
      <w:r w:rsidR="00797D40">
        <w:rPr>
          <w:rFonts w:ascii="Calibri" w:hAnsi="Calibri"/>
        </w:rPr>
        <w:t xml:space="preserve">mindestens </w:t>
      </w:r>
      <w:r w:rsidR="004F5E43">
        <w:rPr>
          <w:rFonts w:ascii="Calibri" w:hAnsi="Calibri"/>
        </w:rPr>
        <w:t>20</w:t>
      </w:r>
      <w:r w:rsidR="00797D40">
        <w:rPr>
          <w:rFonts w:ascii="Calibri" w:hAnsi="Calibri"/>
        </w:rPr>
        <w:t xml:space="preserve"> Personen ständig mit</w:t>
      </w:r>
      <w:r w:rsidR="00C210A0">
        <w:rPr>
          <w:rFonts w:ascii="Calibri" w:hAnsi="Calibri"/>
        </w:rPr>
        <w:t xml:space="preserve"> der automatisierten Verarbeitung von perso</w:t>
      </w:r>
      <w:r w:rsidR="00F3130F">
        <w:rPr>
          <w:rFonts w:ascii="Calibri" w:hAnsi="Calibri"/>
        </w:rPr>
        <w:t xml:space="preserve">nenbezogenen Daten </w:t>
      </w:r>
      <w:r w:rsidR="00A40977">
        <w:rPr>
          <w:rFonts w:ascii="Calibri" w:hAnsi="Calibri"/>
        </w:rPr>
        <w:t>beschäftigt</w:t>
      </w:r>
      <w:r w:rsidR="009059DD">
        <w:rPr>
          <w:rFonts w:ascii="Calibri" w:hAnsi="Calibri"/>
        </w:rPr>
        <w:t>.</w:t>
      </w:r>
      <w:r w:rsidR="00C756E6">
        <w:rPr>
          <w:rFonts w:ascii="Calibri" w:hAnsi="Calibri"/>
        </w:rPr>
        <w:t xml:space="preserve"> Unabhängig davon kann der Verein auch freiwillig einen Datenschutzbeauftragten ernennen.</w:t>
      </w:r>
    </w:p>
    <w:p w14:paraId="261C9686" w14:textId="04D9AB51" w:rsidR="00066F8C" w:rsidRDefault="00E36A82" w:rsidP="001C08B1">
      <w:pPr>
        <w:spacing w:line="276" w:lineRule="auto"/>
        <w:jc w:val="both"/>
        <w:rPr>
          <w:rFonts w:ascii="Calibri" w:hAnsi="Calibri"/>
        </w:rPr>
      </w:pPr>
      <w:r>
        <w:rPr>
          <w:rFonts w:ascii="Calibri" w:hAnsi="Calibri"/>
        </w:rPr>
        <w:t>Zu diesem Schwellenwert</w:t>
      </w:r>
      <w:r w:rsidR="009059DD">
        <w:rPr>
          <w:rFonts w:ascii="Calibri" w:hAnsi="Calibri"/>
        </w:rPr>
        <w:t xml:space="preserve"> </w:t>
      </w:r>
      <w:r>
        <w:rPr>
          <w:rFonts w:ascii="Calibri" w:hAnsi="Calibri"/>
        </w:rPr>
        <w:t xml:space="preserve">von </w:t>
      </w:r>
      <w:r w:rsidR="004F5E43">
        <w:rPr>
          <w:rFonts w:ascii="Calibri" w:hAnsi="Calibri"/>
        </w:rPr>
        <w:t>20</w:t>
      </w:r>
      <w:r w:rsidR="009059DD">
        <w:rPr>
          <w:rFonts w:ascii="Calibri" w:hAnsi="Calibri"/>
        </w:rPr>
        <w:t xml:space="preserve"> "Beschäftigten" </w:t>
      </w:r>
      <w:r w:rsidR="005366BE">
        <w:rPr>
          <w:rFonts w:ascii="Calibri" w:hAnsi="Calibri"/>
        </w:rPr>
        <w:t>zählen</w:t>
      </w:r>
      <w:r w:rsidR="009059DD">
        <w:rPr>
          <w:rFonts w:ascii="Calibri" w:hAnsi="Calibri"/>
        </w:rPr>
        <w:t xml:space="preserve"> alle Personen, die </w:t>
      </w:r>
      <w:r w:rsidR="00075E0B">
        <w:rPr>
          <w:rFonts w:ascii="Calibri" w:hAnsi="Calibri"/>
        </w:rPr>
        <w:t>zur</w:t>
      </w:r>
      <w:r w:rsidR="009059DD">
        <w:rPr>
          <w:rFonts w:ascii="Calibri" w:hAnsi="Calibri"/>
        </w:rPr>
        <w:t xml:space="preserve"> </w:t>
      </w:r>
      <w:r w:rsidR="00075E0B">
        <w:rPr>
          <w:rFonts w:ascii="Calibri" w:hAnsi="Calibri"/>
        </w:rPr>
        <w:t xml:space="preserve">ehrenamtlichen oder entgeltlichen </w:t>
      </w:r>
      <w:r w:rsidR="009059DD">
        <w:rPr>
          <w:rFonts w:ascii="Calibri" w:hAnsi="Calibri"/>
        </w:rPr>
        <w:t xml:space="preserve">Wahrnehmung ihrer Aufgaben personenbezogene Daten automatisiert </w:t>
      </w:r>
      <w:r w:rsidR="00075E0B">
        <w:rPr>
          <w:rFonts w:ascii="Calibri" w:hAnsi="Calibri"/>
        </w:rPr>
        <w:t>verarbeiten.</w:t>
      </w:r>
      <w:r w:rsidR="009059DD">
        <w:rPr>
          <w:rFonts w:ascii="Calibri" w:hAnsi="Calibri"/>
        </w:rPr>
        <w:t xml:space="preserve"> </w:t>
      </w:r>
      <w:r w:rsidR="00F90D42">
        <w:rPr>
          <w:rFonts w:ascii="Calibri" w:hAnsi="Calibri"/>
        </w:rPr>
        <w:t xml:space="preserve">Eine "automatisierte" Verarbeitung liegt vor, wenn im Rahmen der jeweiligen Aufgabenstellung auf die automatisierte Datenverarbeitung des Vereins tatsächlich zugegriffen wird oder zugegriffen werden kann. "Automatisiert" ist danach nicht nur eine Verarbeitung mit Hilfe eines </w:t>
      </w:r>
      <w:r w:rsidR="00807C77">
        <w:rPr>
          <w:rFonts w:ascii="Calibri" w:hAnsi="Calibri"/>
        </w:rPr>
        <w:t>PCs</w:t>
      </w:r>
      <w:r w:rsidR="00F90D42">
        <w:rPr>
          <w:rFonts w:ascii="Calibri" w:hAnsi="Calibri"/>
        </w:rPr>
        <w:t xml:space="preserve">, eines </w:t>
      </w:r>
      <w:r w:rsidR="00807C77">
        <w:rPr>
          <w:rFonts w:ascii="Calibri" w:hAnsi="Calibri"/>
        </w:rPr>
        <w:t>Laptops</w:t>
      </w:r>
      <w:r w:rsidR="00F90D42">
        <w:rPr>
          <w:rFonts w:ascii="Calibri" w:hAnsi="Calibri"/>
        </w:rPr>
        <w:t xml:space="preserve"> oder eines sonstigen EDV-Geräts, sondern auch bei Verwendung eines Mobiltelefons, in dessen Adressverzeichnis z.B. Kontaktdaten von Vereinsmitgliedern erfasst sind. Einbezogen in die "Automatisierung" ist auch die Bearbeitung von E-Mails, die beim Verein eingehen. </w:t>
      </w:r>
      <w:r w:rsidR="009059DD">
        <w:rPr>
          <w:rFonts w:ascii="Calibri" w:hAnsi="Calibri"/>
        </w:rPr>
        <w:t xml:space="preserve">Unerheblich </w:t>
      </w:r>
      <w:r w:rsidR="005366BE">
        <w:rPr>
          <w:rFonts w:ascii="Calibri" w:hAnsi="Calibri"/>
        </w:rPr>
        <w:t>ist</w:t>
      </w:r>
      <w:r w:rsidR="00075E0B">
        <w:rPr>
          <w:rFonts w:ascii="Calibri" w:hAnsi="Calibri"/>
        </w:rPr>
        <w:t xml:space="preserve"> für das Kriterium</w:t>
      </w:r>
      <w:r w:rsidR="005366BE">
        <w:rPr>
          <w:rFonts w:ascii="Calibri" w:hAnsi="Calibri"/>
        </w:rPr>
        <w:t xml:space="preserve"> "In der Regel"</w:t>
      </w:r>
      <w:r w:rsidR="009059DD">
        <w:rPr>
          <w:rFonts w:ascii="Calibri" w:hAnsi="Calibri"/>
        </w:rPr>
        <w:t>, wie häufig oder intensiv</w:t>
      </w:r>
      <w:r w:rsidR="005366BE">
        <w:rPr>
          <w:rFonts w:ascii="Calibri" w:hAnsi="Calibri"/>
        </w:rPr>
        <w:t xml:space="preserve"> auf die Daten zurückgegriffen wird, </w:t>
      </w:r>
      <w:r w:rsidR="0017429E">
        <w:rPr>
          <w:rFonts w:ascii="Calibri" w:hAnsi="Calibri"/>
        </w:rPr>
        <w:t>maßgeblich ist vielmehr</w:t>
      </w:r>
      <w:r w:rsidR="005366BE">
        <w:rPr>
          <w:rFonts w:ascii="Calibri" w:hAnsi="Calibri"/>
        </w:rPr>
        <w:t xml:space="preserve">, </w:t>
      </w:r>
      <w:r w:rsidR="0017429E">
        <w:rPr>
          <w:rFonts w:ascii="Calibri" w:hAnsi="Calibri"/>
        </w:rPr>
        <w:t>ob</w:t>
      </w:r>
      <w:r w:rsidR="005366BE">
        <w:rPr>
          <w:rFonts w:ascii="Calibri" w:hAnsi="Calibri"/>
        </w:rPr>
        <w:t xml:space="preserve"> es zur regelmäßigen Aufgabenwahrnehmung gehört, personenbezogene Daten automatisiert zu bearbeiten. Als "ständig" ist die "Beschäftigung" </w:t>
      </w:r>
      <w:r w:rsidR="00F90D42">
        <w:rPr>
          <w:rFonts w:ascii="Calibri" w:hAnsi="Calibri"/>
        </w:rPr>
        <w:t xml:space="preserve">einmal </w:t>
      </w:r>
      <w:r w:rsidR="005366BE">
        <w:rPr>
          <w:rFonts w:ascii="Calibri" w:hAnsi="Calibri"/>
        </w:rPr>
        <w:t>zu verstehen, wenn es sich nicht von vorne herein um eine nur vorübergehende Tätigkeit handelt wie bei der einmaligen Aufgabenstellung</w:t>
      </w:r>
      <w:r>
        <w:rPr>
          <w:rFonts w:ascii="Calibri" w:hAnsi="Calibri"/>
        </w:rPr>
        <w:t xml:space="preserve"> eines Vereinsmitarbeiters</w:t>
      </w:r>
      <w:r w:rsidR="005366BE">
        <w:rPr>
          <w:rFonts w:ascii="Calibri" w:hAnsi="Calibri"/>
        </w:rPr>
        <w:t xml:space="preserve">, </w:t>
      </w:r>
      <w:r w:rsidR="005C039C">
        <w:rPr>
          <w:rFonts w:ascii="Calibri" w:hAnsi="Calibri"/>
        </w:rPr>
        <w:t>z.B. für eine</w:t>
      </w:r>
      <w:r w:rsidR="005366BE">
        <w:rPr>
          <w:rFonts w:ascii="Calibri" w:hAnsi="Calibri"/>
        </w:rPr>
        <w:t xml:space="preserve"> konkrete Einzelveranstaltung </w:t>
      </w:r>
      <w:r>
        <w:rPr>
          <w:rFonts w:ascii="Calibri" w:hAnsi="Calibri"/>
        </w:rPr>
        <w:t>Teilnehmerdaten zu erfassen.</w:t>
      </w:r>
      <w:r w:rsidR="00F95375">
        <w:rPr>
          <w:rFonts w:ascii="Calibri" w:hAnsi="Calibri"/>
        </w:rPr>
        <w:t xml:space="preserve"> </w:t>
      </w:r>
      <w:r w:rsidR="00F90D42">
        <w:rPr>
          <w:rFonts w:ascii="Calibri" w:hAnsi="Calibri"/>
        </w:rPr>
        <w:t xml:space="preserve">Zum anderen liegt nach der Auffassung des Landesamts für Datenschutzaufsicht in Bayern eine </w:t>
      </w:r>
      <w:r w:rsidR="0089214B">
        <w:rPr>
          <w:rFonts w:ascii="Calibri" w:hAnsi="Calibri"/>
        </w:rPr>
        <w:t>"</w:t>
      </w:r>
      <w:r w:rsidR="00F90D42">
        <w:rPr>
          <w:rFonts w:ascii="Calibri" w:hAnsi="Calibri"/>
        </w:rPr>
        <w:t>ständige</w:t>
      </w:r>
      <w:r w:rsidR="0089214B">
        <w:rPr>
          <w:rFonts w:ascii="Calibri" w:hAnsi="Calibri"/>
        </w:rPr>
        <w:t>"</w:t>
      </w:r>
      <w:r w:rsidR="00F90D42">
        <w:rPr>
          <w:rFonts w:ascii="Calibri" w:hAnsi="Calibri"/>
        </w:rPr>
        <w:t xml:space="preserve"> Beschäftigung nur dann vor, wenn die Person, die mit der Datenverarbeitung befasst ist, </w:t>
      </w:r>
      <w:r w:rsidR="0089214B">
        <w:rPr>
          <w:rFonts w:ascii="Calibri" w:hAnsi="Calibri"/>
        </w:rPr>
        <w:t>ihre überwiegende Zeit, die sie für den Verein aufbringt, mit der automatischen Datenverarbeitung zu tun hat.</w:t>
      </w:r>
    </w:p>
    <w:p w14:paraId="31C74AE1" w14:textId="77777777" w:rsidR="00D607D6" w:rsidRPr="00070778" w:rsidRDefault="00D607D6" w:rsidP="00DA4CD0">
      <w:pPr>
        <w:spacing w:line="276" w:lineRule="auto"/>
        <w:ind w:left="708"/>
        <w:jc w:val="both"/>
        <w:rPr>
          <w:rFonts w:ascii="Calibri" w:hAnsi="Calibri"/>
          <w:i/>
        </w:rPr>
      </w:pPr>
      <w:r w:rsidRPr="00070778">
        <w:rPr>
          <w:rFonts w:ascii="Calibri" w:hAnsi="Calibri"/>
          <w:i/>
        </w:rPr>
        <w:t>Für die Praxis:</w:t>
      </w:r>
    </w:p>
    <w:p w14:paraId="4590560E" w14:textId="50C90870" w:rsidR="00475076" w:rsidRPr="0089214B" w:rsidRDefault="0089214B" w:rsidP="00DA4CD0">
      <w:pPr>
        <w:spacing w:line="276" w:lineRule="auto"/>
        <w:ind w:left="708"/>
        <w:jc w:val="both"/>
        <w:rPr>
          <w:rFonts w:ascii="Calibri" w:hAnsi="Calibri"/>
          <w:i/>
        </w:rPr>
      </w:pPr>
      <w:r w:rsidRPr="0089214B">
        <w:rPr>
          <w:rFonts w:ascii="Calibri" w:hAnsi="Calibri"/>
          <w:i/>
        </w:rPr>
        <w:t xml:space="preserve">Im Verein können daher ohne Weiteres auch mehr als </w:t>
      </w:r>
      <w:r w:rsidR="004F5E43">
        <w:rPr>
          <w:rFonts w:ascii="Calibri" w:hAnsi="Calibri"/>
          <w:i/>
        </w:rPr>
        <w:t>2</w:t>
      </w:r>
      <w:r w:rsidRPr="0089214B">
        <w:rPr>
          <w:rFonts w:ascii="Calibri" w:hAnsi="Calibri"/>
          <w:i/>
        </w:rPr>
        <w:t xml:space="preserve">0 Personen regelmäßig Zugriff auf die </w:t>
      </w:r>
      <w:r w:rsidR="000A72BA">
        <w:rPr>
          <w:rFonts w:ascii="Calibri" w:hAnsi="Calibri"/>
          <w:i/>
        </w:rPr>
        <w:t xml:space="preserve">automatisierten </w:t>
      </w:r>
      <w:r w:rsidRPr="0089214B">
        <w:rPr>
          <w:rFonts w:ascii="Calibri" w:hAnsi="Calibri"/>
          <w:i/>
        </w:rPr>
        <w:t>Datenbestände der Vereinsmitglieder nehmen</w:t>
      </w:r>
      <w:r>
        <w:rPr>
          <w:rFonts w:ascii="Calibri" w:hAnsi="Calibri"/>
          <w:i/>
        </w:rPr>
        <w:t xml:space="preserve">, </w:t>
      </w:r>
      <w:r w:rsidRPr="0089214B">
        <w:rPr>
          <w:rFonts w:ascii="Calibri" w:hAnsi="Calibri"/>
          <w:i/>
        </w:rPr>
        <w:t>beispielsweise zur Organisation von wöchentlichen Proben, Trainingseinheiten, Sp</w:t>
      </w:r>
      <w:r>
        <w:rPr>
          <w:rFonts w:ascii="Calibri" w:hAnsi="Calibri"/>
          <w:i/>
        </w:rPr>
        <w:t>ielen oder Veranstaltungen</w:t>
      </w:r>
      <w:r w:rsidRPr="0089214B">
        <w:rPr>
          <w:rFonts w:ascii="Calibri" w:hAnsi="Calibri"/>
          <w:i/>
        </w:rPr>
        <w:t>, ohne dass deshalb ein Datenschutzbeauftragter bestellt werden müsste, da hier zwar eine wiederkehrende und häufige, aber keine ständ</w:t>
      </w:r>
      <w:r>
        <w:rPr>
          <w:rFonts w:ascii="Calibri" w:hAnsi="Calibri"/>
          <w:i/>
        </w:rPr>
        <w:t xml:space="preserve">ige Datenverarbeitung vorliegt, der zeitliche Aufwand für die Datenverarbeitung vielmehr im Verhältnis zur Gesamtzeit, die für den Verein aufgebracht </w:t>
      </w:r>
      <w:r>
        <w:rPr>
          <w:rFonts w:ascii="Calibri" w:hAnsi="Calibri"/>
          <w:i/>
        </w:rPr>
        <w:lastRenderedPageBreak/>
        <w:t>wird, weniger als die Hälfte ausmacht.</w:t>
      </w:r>
      <w:r w:rsidR="00F35D15">
        <w:rPr>
          <w:rFonts w:ascii="Calibri" w:hAnsi="Calibri"/>
          <w:i/>
        </w:rPr>
        <w:t xml:space="preserve"> Anderes gilt in der Regel jedoch für Schriftführer und Kassiere, weil deren Vereinstätigkeit überwiegend mit der Datenverarbeitung verbunden ist.</w:t>
      </w:r>
      <w:r w:rsidRPr="0089214B">
        <w:rPr>
          <w:rFonts w:ascii="Calibri" w:hAnsi="Calibri"/>
          <w:i/>
          <w:vanish/>
        </w:rPr>
        <w:t>Im Verein können daher ohne Weiteres auch mehr als 10 Personen regelmäßig Zugriff auf die Datenbestände der Vereinsmitglieder nehmen (beispielsweise zur Organisation von wöchentlichen Proben, Trainingseinheiten, Spielen oder Veranstaltungen), ohne dass deshalb ein Datenschutzbeauftragter bestellt werden müsste, da hier zwar eine wiederkehrende und häufige, aber keine ständige Datenverarbeitung vorliegt.</w:t>
      </w:r>
    </w:p>
    <w:p w14:paraId="4D423964" w14:textId="77777777" w:rsidR="00475076" w:rsidRPr="0089214B" w:rsidRDefault="008C1DD9" w:rsidP="0089214B">
      <w:pPr>
        <w:spacing w:line="276" w:lineRule="auto"/>
        <w:ind w:left="708"/>
        <w:jc w:val="both"/>
        <w:rPr>
          <w:rFonts w:ascii="Calibri" w:hAnsi="Calibri"/>
          <w:i/>
        </w:rPr>
      </w:pPr>
      <w:r w:rsidRPr="0089214B">
        <w:rPr>
          <w:rFonts w:ascii="Calibri" w:hAnsi="Calibri"/>
          <w:i/>
        </w:rPr>
        <w:t xml:space="preserve">Nachdem das </w:t>
      </w:r>
      <w:r w:rsidR="00D702C3" w:rsidRPr="0089214B">
        <w:rPr>
          <w:rFonts w:ascii="Calibri" w:hAnsi="Calibri"/>
          <w:i/>
        </w:rPr>
        <w:t xml:space="preserve">neue </w:t>
      </w:r>
      <w:r w:rsidRPr="0089214B">
        <w:rPr>
          <w:rFonts w:ascii="Calibri" w:hAnsi="Calibri"/>
          <w:i/>
        </w:rPr>
        <w:t xml:space="preserve">BDSG </w:t>
      </w:r>
      <w:r w:rsidR="00D702C3" w:rsidRPr="0089214B">
        <w:rPr>
          <w:rFonts w:ascii="Calibri" w:hAnsi="Calibri"/>
          <w:i/>
        </w:rPr>
        <w:t xml:space="preserve">entgegen der bisherigen Fassung </w:t>
      </w:r>
      <w:r w:rsidRPr="0089214B">
        <w:rPr>
          <w:rFonts w:ascii="Calibri" w:hAnsi="Calibri"/>
          <w:i/>
        </w:rPr>
        <w:t xml:space="preserve">bei </w:t>
      </w:r>
      <w:r w:rsidR="00FD2BE0" w:rsidRPr="0089214B">
        <w:rPr>
          <w:rFonts w:ascii="Calibri" w:hAnsi="Calibri"/>
          <w:i/>
        </w:rPr>
        <w:t>den</w:t>
      </w:r>
      <w:r w:rsidRPr="0089214B">
        <w:rPr>
          <w:rFonts w:ascii="Calibri" w:hAnsi="Calibri"/>
          <w:i/>
        </w:rPr>
        <w:t xml:space="preserve"> Erfordernissen zur Bestellung eines Datenschutzbeauftragten </w:t>
      </w:r>
      <w:r w:rsidR="00D702C3" w:rsidRPr="0089214B">
        <w:rPr>
          <w:rFonts w:ascii="Calibri" w:hAnsi="Calibri"/>
          <w:i/>
        </w:rPr>
        <w:t xml:space="preserve">ausdrücklich nur noch auf eine </w:t>
      </w:r>
      <w:r w:rsidR="0089214B">
        <w:rPr>
          <w:rFonts w:ascii="Calibri" w:hAnsi="Calibri"/>
          <w:i/>
        </w:rPr>
        <w:t xml:space="preserve">ständige </w:t>
      </w:r>
      <w:r w:rsidR="00D702C3" w:rsidRPr="0089214B">
        <w:rPr>
          <w:rFonts w:ascii="Calibri" w:hAnsi="Calibri"/>
          <w:i/>
        </w:rPr>
        <w:t xml:space="preserve">Beschäftigung mit einer "automatisierten Verarbeitung" abstellt, </w:t>
      </w:r>
      <w:r w:rsidRPr="0089214B">
        <w:rPr>
          <w:rFonts w:ascii="Calibri" w:hAnsi="Calibri"/>
          <w:i/>
        </w:rPr>
        <w:t xml:space="preserve">ist davon auszugehen, dass beispielsweise </w:t>
      </w:r>
      <w:r w:rsidR="00D702C3" w:rsidRPr="0089214B">
        <w:rPr>
          <w:rFonts w:ascii="Calibri" w:hAnsi="Calibri"/>
          <w:i/>
        </w:rPr>
        <w:t>Übungsleiter oder Kursleiter</w:t>
      </w:r>
      <w:r w:rsidRPr="0089214B">
        <w:rPr>
          <w:rFonts w:ascii="Calibri" w:hAnsi="Calibri"/>
          <w:i/>
        </w:rPr>
        <w:t xml:space="preserve">, </w:t>
      </w:r>
      <w:r w:rsidR="00D702C3" w:rsidRPr="0089214B">
        <w:rPr>
          <w:rFonts w:ascii="Calibri" w:hAnsi="Calibri"/>
          <w:i/>
        </w:rPr>
        <w:t>denen für ihren</w:t>
      </w:r>
      <w:r w:rsidRPr="0089214B">
        <w:rPr>
          <w:rFonts w:ascii="Calibri" w:hAnsi="Calibri"/>
          <w:i/>
        </w:rPr>
        <w:t xml:space="preserve"> Bereich </w:t>
      </w:r>
      <w:r w:rsidR="00D702C3" w:rsidRPr="0089214B">
        <w:rPr>
          <w:rFonts w:ascii="Calibri" w:hAnsi="Calibri"/>
          <w:i/>
        </w:rPr>
        <w:t xml:space="preserve">lediglich </w:t>
      </w:r>
      <w:r w:rsidRPr="0089214B">
        <w:rPr>
          <w:rFonts w:ascii="Calibri" w:hAnsi="Calibri"/>
          <w:i/>
        </w:rPr>
        <w:t xml:space="preserve">ausgedruckte </w:t>
      </w:r>
      <w:r w:rsidR="00D702C3" w:rsidRPr="0089214B">
        <w:rPr>
          <w:rFonts w:ascii="Calibri" w:hAnsi="Calibri"/>
          <w:i/>
        </w:rPr>
        <w:t>Teilnehmer</w:t>
      </w:r>
      <w:r w:rsidRPr="0089214B">
        <w:rPr>
          <w:rFonts w:ascii="Calibri" w:hAnsi="Calibri"/>
          <w:i/>
        </w:rPr>
        <w:t>listen</w:t>
      </w:r>
      <w:r w:rsidR="00D702C3" w:rsidRPr="0089214B">
        <w:rPr>
          <w:rFonts w:ascii="Calibri" w:hAnsi="Calibri"/>
          <w:i/>
        </w:rPr>
        <w:t xml:space="preserve"> zur Verfügung gestellt werden</w:t>
      </w:r>
      <w:r w:rsidRPr="0089214B">
        <w:rPr>
          <w:rFonts w:ascii="Calibri" w:hAnsi="Calibri"/>
          <w:i/>
        </w:rPr>
        <w:t xml:space="preserve">, </w:t>
      </w:r>
      <w:r w:rsidR="00523421" w:rsidRPr="0089214B">
        <w:rPr>
          <w:rFonts w:ascii="Calibri" w:hAnsi="Calibri"/>
          <w:i/>
        </w:rPr>
        <w:t>damit</w:t>
      </w:r>
      <w:r w:rsidR="00D702C3" w:rsidRPr="0089214B">
        <w:rPr>
          <w:rFonts w:ascii="Calibri" w:hAnsi="Calibri"/>
          <w:i/>
        </w:rPr>
        <w:t xml:space="preserve"> </w:t>
      </w:r>
      <w:r w:rsidRPr="0089214B">
        <w:rPr>
          <w:rFonts w:ascii="Calibri" w:hAnsi="Calibri"/>
          <w:i/>
        </w:rPr>
        <w:t xml:space="preserve">nicht </w:t>
      </w:r>
      <w:r w:rsidR="00523421" w:rsidRPr="0089214B">
        <w:rPr>
          <w:rFonts w:ascii="Calibri" w:hAnsi="Calibri"/>
          <w:i/>
        </w:rPr>
        <w:t>zu dem Personenkreis zählen, die es für die Bestellung eines Datenschutzbeauftragten zu berücksichtigen gilt. Ungeachtet dessen unterliegt die Aushändigung der Listen</w:t>
      </w:r>
      <w:r w:rsidR="00F95375" w:rsidRPr="0089214B">
        <w:rPr>
          <w:rFonts w:ascii="Calibri" w:hAnsi="Calibri"/>
          <w:i/>
        </w:rPr>
        <w:t xml:space="preserve"> selbst</w:t>
      </w:r>
      <w:r w:rsidR="00523421" w:rsidRPr="0089214B">
        <w:rPr>
          <w:rFonts w:ascii="Calibri" w:hAnsi="Calibri"/>
          <w:i/>
        </w:rPr>
        <w:t xml:space="preserve"> dem Datenschutz, muss also hinsichtlich der Weitergabe rechtmäßig und zweckbestimmt sein und bezüglich der </w:t>
      </w:r>
      <w:r w:rsidR="00D11768" w:rsidRPr="0089214B">
        <w:rPr>
          <w:rFonts w:ascii="Calibri" w:hAnsi="Calibri"/>
          <w:i/>
        </w:rPr>
        <w:t>a</w:t>
      </w:r>
      <w:r w:rsidR="002921C6" w:rsidRPr="0089214B">
        <w:rPr>
          <w:rFonts w:ascii="Calibri" w:hAnsi="Calibri"/>
          <w:i/>
        </w:rPr>
        <w:t>usgedruckten</w:t>
      </w:r>
      <w:r w:rsidR="00D11768" w:rsidRPr="0089214B">
        <w:rPr>
          <w:rFonts w:ascii="Calibri" w:hAnsi="Calibri"/>
          <w:i/>
        </w:rPr>
        <w:t xml:space="preserve"> </w:t>
      </w:r>
      <w:r w:rsidR="00523421" w:rsidRPr="0089214B">
        <w:rPr>
          <w:rFonts w:ascii="Calibri" w:hAnsi="Calibri"/>
          <w:i/>
        </w:rPr>
        <w:t>Daten insbesondere auch dem Grundsatz der Datensparsamkeit genügen.</w:t>
      </w:r>
    </w:p>
    <w:p w14:paraId="00A09729" w14:textId="77777777" w:rsidR="00475076" w:rsidRDefault="00FD2BE0" w:rsidP="001C08B1">
      <w:pPr>
        <w:spacing w:line="276" w:lineRule="auto"/>
        <w:jc w:val="both"/>
        <w:rPr>
          <w:rFonts w:ascii="Calibri" w:hAnsi="Calibri"/>
        </w:rPr>
      </w:pPr>
      <w:r>
        <w:rPr>
          <w:rFonts w:ascii="Calibri" w:hAnsi="Calibri"/>
        </w:rPr>
        <w:t xml:space="preserve">Wenn danach ein Datenschutzbeauftragter bestellt werden muss, wird dieser </w:t>
      </w:r>
      <w:r w:rsidR="00D11768">
        <w:rPr>
          <w:rFonts w:ascii="Calibri" w:hAnsi="Calibri"/>
        </w:rPr>
        <w:t>auf der Grundlage seiner beruflichen Qualifikation</w:t>
      </w:r>
      <w:r w:rsidR="0085171D">
        <w:rPr>
          <w:rFonts w:ascii="Calibri" w:hAnsi="Calibri"/>
        </w:rPr>
        <w:t xml:space="preserve"> und seines Fachwissens, das er auf dem Gebiet des Datenschutzrechts und der Datenschutzpraxis besitzt, ernannt, er kann als interner oder externer Beauftragter ehrenamtlich oder entgeltlich beschäftigt sein. </w:t>
      </w:r>
      <w:r w:rsidR="004A33DE">
        <w:rPr>
          <w:rFonts w:ascii="Calibri" w:hAnsi="Calibri"/>
        </w:rPr>
        <w:t>Aufgrund der Überwachungsfunktion kann ein vertretungsberechtigtes Vorstandsmitglied, dem die Verantwortung für den Datenschutz obliegt, nicht zum Datenschutzbeauftragten bestellt werden.</w:t>
      </w:r>
    </w:p>
    <w:p w14:paraId="72B7BF24" w14:textId="77777777" w:rsidR="001C08B1" w:rsidRDefault="00036EC2" w:rsidP="001C08B1">
      <w:pPr>
        <w:spacing w:line="276" w:lineRule="auto"/>
        <w:jc w:val="both"/>
        <w:rPr>
          <w:rFonts w:ascii="Calibri" w:hAnsi="Calibri"/>
        </w:rPr>
      </w:pPr>
      <w:r>
        <w:rPr>
          <w:rFonts w:ascii="Calibri" w:hAnsi="Calibri"/>
        </w:rPr>
        <w:t>Der Datenschutzbeauftragte hat Beratungs- und Überwachungsfunktion, ist bei Wahrnehmung seiner Aufgaben weisungsfrei, kann jedoch nicht selbst anordnen. Eine persönliche Haftung des Datenschutzbeauftragten bei Verhängung von Ordnungsmaßnahmen oder bei Schadensersatzansprüchen Dritter wegen einer Verletzung des Datenschutzes ist in der DS-GVO nicht vorgesehen.</w:t>
      </w:r>
    </w:p>
    <w:p w14:paraId="0E2CB763" w14:textId="77777777" w:rsidR="00CD1897" w:rsidRDefault="00036EC2" w:rsidP="001C08B1">
      <w:pPr>
        <w:spacing w:line="276" w:lineRule="auto"/>
        <w:jc w:val="both"/>
        <w:rPr>
          <w:rFonts w:ascii="Calibri" w:hAnsi="Calibri"/>
        </w:rPr>
      </w:pPr>
      <w:r>
        <w:rPr>
          <w:rFonts w:ascii="Calibri" w:hAnsi="Calibri"/>
        </w:rPr>
        <w:t>Soweit ein Datenschutzbeauftragter bestellt ist, muss dieser der Aufsichtsbehörde gemeldet werden. Dies kann in Form eines Online-Verfahrens geschehen, das die Aufsichtsbehörde unter www. lda.bayern.de zur Verfügung stellt.</w:t>
      </w:r>
    </w:p>
    <w:p w14:paraId="64841107" w14:textId="77777777" w:rsidR="006D4DA3" w:rsidRPr="006D4DA3" w:rsidRDefault="006D4DA3" w:rsidP="001C08B1">
      <w:pPr>
        <w:spacing w:line="276" w:lineRule="auto"/>
        <w:jc w:val="both"/>
        <w:rPr>
          <w:rFonts w:ascii="Calibri" w:hAnsi="Calibri"/>
          <w:b/>
        </w:rPr>
      </w:pPr>
      <w:r w:rsidRPr="006D4DA3">
        <w:rPr>
          <w:rFonts w:ascii="Calibri" w:hAnsi="Calibri"/>
          <w:b/>
        </w:rPr>
        <w:t>Haben Sie durch geeignete Technik und Organisation Vorsorge für den Datenschutz getroffen?</w:t>
      </w:r>
    </w:p>
    <w:p w14:paraId="398E1EFF" w14:textId="77777777" w:rsidR="00E4642C" w:rsidRDefault="006D4DA3" w:rsidP="006D4DA3">
      <w:pPr>
        <w:spacing w:line="276" w:lineRule="auto"/>
        <w:jc w:val="both"/>
        <w:rPr>
          <w:rFonts w:ascii="Calibri" w:eastAsiaTheme="minorEastAsia" w:hAnsi="Calibri"/>
          <w:kern w:val="24"/>
        </w:rPr>
      </w:pPr>
      <w:r>
        <w:rPr>
          <w:rFonts w:ascii="Calibri" w:hAnsi="Calibri"/>
        </w:rPr>
        <w:t>Die Verantwortlichen im Verein haben Sorge für einen wirksamen Datenschutz zu tragen</w:t>
      </w:r>
      <w:r w:rsidR="00B712F9">
        <w:rPr>
          <w:rFonts w:ascii="Calibri" w:hAnsi="Calibri"/>
        </w:rPr>
        <w:t xml:space="preserve"> und dies in geeigneter Weise zu dokumentieren</w:t>
      </w:r>
      <w:r>
        <w:rPr>
          <w:rFonts w:ascii="Calibri" w:hAnsi="Calibri"/>
        </w:rPr>
        <w:t xml:space="preserve">. Dazu </w:t>
      </w:r>
      <w:r w:rsidRPr="006D4DA3">
        <w:rPr>
          <w:rFonts w:ascii="Calibri" w:eastAsiaTheme="minorEastAsia" w:hAnsi="Calibri"/>
          <w:kern w:val="24"/>
        </w:rPr>
        <w:t xml:space="preserve">muss </w:t>
      </w:r>
      <w:r w:rsidR="00D341FA">
        <w:rPr>
          <w:rFonts w:ascii="Calibri" w:hAnsi="Calibri"/>
        </w:rPr>
        <w:t xml:space="preserve">technisch und organisatorisch </w:t>
      </w:r>
      <w:r w:rsidRPr="006D4DA3">
        <w:rPr>
          <w:rFonts w:ascii="Calibri" w:eastAsiaTheme="minorEastAsia" w:hAnsi="Calibri"/>
          <w:kern w:val="24"/>
        </w:rPr>
        <w:t xml:space="preserve">ein </w:t>
      </w:r>
      <w:r w:rsidR="00D341FA">
        <w:rPr>
          <w:rFonts w:ascii="Calibri" w:eastAsiaTheme="minorEastAsia" w:hAnsi="Calibri"/>
          <w:kern w:val="24"/>
        </w:rPr>
        <w:t xml:space="preserve">angemessenes </w:t>
      </w:r>
      <w:r w:rsidRPr="006D4DA3">
        <w:rPr>
          <w:rFonts w:ascii="Calibri" w:eastAsiaTheme="minorEastAsia" w:hAnsi="Calibri"/>
          <w:kern w:val="24"/>
        </w:rPr>
        <w:t xml:space="preserve">Schutzniveau hergestellt werden, das den </w:t>
      </w:r>
      <w:r w:rsidR="00D341FA">
        <w:rPr>
          <w:rFonts w:ascii="Calibri" w:eastAsiaTheme="minorEastAsia" w:hAnsi="Calibri"/>
          <w:kern w:val="24"/>
        </w:rPr>
        <w:t xml:space="preserve">tatsächlichen </w:t>
      </w:r>
      <w:r w:rsidRPr="006D4DA3">
        <w:rPr>
          <w:rFonts w:ascii="Calibri" w:eastAsiaTheme="minorEastAsia" w:hAnsi="Calibri"/>
          <w:kern w:val="24"/>
        </w:rPr>
        <w:t xml:space="preserve">Risiken </w:t>
      </w:r>
      <w:r>
        <w:rPr>
          <w:rFonts w:ascii="Calibri" w:eastAsiaTheme="minorEastAsia" w:hAnsi="Calibri"/>
          <w:kern w:val="24"/>
        </w:rPr>
        <w:t>bei der Datenverarbeitung entspricht</w:t>
      </w:r>
      <w:r w:rsidR="00E4642C">
        <w:rPr>
          <w:rFonts w:ascii="Calibri" w:eastAsiaTheme="minorEastAsia" w:hAnsi="Calibri"/>
          <w:kern w:val="24"/>
        </w:rPr>
        <w:t>.</w:t>
      </w:r>
    </w:p>
    <w:p w14:paraId="1C47F43B" w14:textId="77777777" w:rsidR="00D607D6" w:rsidRPr="00070778" w:rsidRDefault="00D607D6" w:rsidP="00DA4CD0">
      <w:pPr>
        <w:spacing w:line="276" w:lineRule="auto"/>
        <w:ind w:left="708"/>
        <w:jc w:val="both"/>
        <w:rPr>
          <w:rFonts w:ascii="Calibri" w:eastAsiaTheme="minorEastAsia" w:hAnsi="Calibri"/>
          <w:i/>
          <w:kern w:val="24"/>
        </w:rPr>
      </w:pPr>
      <w:r w:rsidRPr="00070778">
        <w:rPr>
          <w:rFonts w:ascii="Calibri" w:eastAsiaTheme="minorEastAsia" w:hAnsi="Calibri"/>
          <w:i/>
          <w:kern w:val="24"/>
        </w:rPr>
        <w:t>Für die Praxis:</w:t>
      </w:r>
    </w:p>
    <w:p w14:paraId="0F713BE0" w14:textId="77777777" w:rsidR="00E4642C" w:rsidRPr="00070778" w:rsidRDefault="00D341FA" w:rsidP="00DA4CD0">
      <w:pPr>
        <w:spacing w:line="276" w:lineRule="auto"/>
        <w:ind w:left="708"/>
        <w:jc w:val="both"/>
        <w:rPr>
          <w:rFonts w:ascii="Calibri" w:hAnsi="Calibri"/>
          <w:i/>
        </w:rPr>
      </w:pPr>
      <w:r w:rsidRPr="00070778">
        <w:rPr>
          <w:rFonts w:ascii="Calibri" w:eastAsiaTheme="minorEastAsia" w:hAnsi="Calibri"/>
          <w:i/>
          <w:kern w:val="24"/>
        </w:rPr>
        <w:t xml:space="preserve">Für den Verein wird es technisch daher bevorzugt darauf ankommen, durch die Vergabe von Benutzerrechten oder Passwörtern die Vertraulichkeit der Daten zu garantieren, aktuelle Antivirenprogramme, </w:t>
      </w:r>
      <w:r w:rsidRPr="00070778">
        <w:rPr>
          <w:rFonts w:ascii="Calibri" w:hAnsi="Calibri"/>
          <w:i/>
        </w:rPr>
        <w:t>Virenscanner oder Firewall einzurichten und für die sichere S</w:t>
      </w:r>
      <w:r w:rsidR="00E4642C" w:rsidRPr="00070778">
        <w:rPr>
          <w:rFonts w:ascii="Calibri" w:hAnsi="Calibri"/>
          <w:i/>
        </w:rPr>
        <w:t>peicherung der Daten zu sorgen.</w:t>
      </w:r>
    </w:p>
    <w:p w14:paraId="0612BBF2" w14:textId="77777777" w:rsidR="006D4DA3" w:rsidRPr="00D341FA" w:rsidRDefault="00D341FA" w:rsidP="006D4DA3">
      <w:pPr>
        <w:spacing w:line="276" w:lineRule="auto"/>
        <w:jc w:val="both"/>
        <w:rPr>
          <w:rFonts w:ascii="Calibri" w:eastAsiaTheme="minorEastAsia" w:hAnsi="Calibri"/>
          <w:kern w:val="24"/>
        </w:rPr>
      </w:pPr>
      <w:r>
        <w:rPr>
          <w:rFonts w:ascii="Calibri" w:hAnsi="Calibri"/>
        </w:rPr>
        <w:t xml:space="preserve">Organisatorisch </w:t>
      </w:r>
      <w:r w:rsidR="008534E4">
        <w:rPr>
          <w:rFonts w:ascii="Calibri" w:hAnsi="Calibri"/>
        </w:rPr>
        <w:t>sind</w:t>
      </w:r>
      <w:r>
        <w:rPr>
          <w:rFonts w:ascii="Calibri" w:hAnsi="Calibri"/>
        </w:rPr>
        <w:t xml:space="preserve"> neben der</w:t>
      </w:r>
      <w:r w:rsidR="008534E4">
        <w:rPr>
          <w:rFonts w:ascii="Calibri" w:hAnsi="Calibri"/>
        </w:rPr>
        <w:t xml:space="preserve"> Festlegung der Verantwortlichkeiten für den Datenschutz</w:t>
      </w:r>
      <w:r w:rsidR="004867EF">
        <w:rPr>
          <w:rFonts w:ascii="Calibri" w:hAnsi="Calibri"/>
        </w:rPr>
        <w:t xml:space="preserve"> zweckgerechte Bearbeitungsebenen</w:t>
      </w:r>
      <w:r w:rsidR="008534E4">
        <w:rPr>
          <w:rFonts w:ascii="Calibri" w:hAnsi="Calibri"/>
        </w:rPr>
        <w:t xml:space="preserve"> </w:t>
      </w:r>
      <w:r w:rsidR="004867EF">
        <w:rPr>
          <w:rFonts w:ascii="Calibri" w:hAnsi="Calibri"/>
        </w:rPr>
        <w:t xml:space="preserve">einzurichten und </w:t>
      </w:r>
      <w:r w:rsidR="008534E4">
        <w:rPr>
          <w:rFonts w:ascii="Calibri" w:hAnsi="Calibri"/>
        </w:rPr>
        <w:t>Personen, die im Verein mit Datenverarbeitung zu tun haben, auf den Datenschutz zu verpflichten</w:t>
      </w:r>
      <w:r w:rsidR="00B712F9">
        <w:rPr>
          <w:rFonts w:ascii="Calibri" w:hAnsi="Calibri"/>
        </w:rPr>
        <w:t xml:space="preserve"> und regelmäßig zu schulen.</w:t>
      </w:r>
    </w:p>
    <w:p w14:paraId="60A6613A" w14:textId="77D37187" w:rsidR="00E4642C" w:rsidRDefault="00E4642C" w:rsidP="00E4642C">
      <w:pPr>
        <w:spacing w:line="276" w:lineRule="auto"/>
        <w:jc w:val="both"/>
        <w:rPr>
          <w:rFonts w:ascii="Calibri" w:eastAsiaTheme="minorEastAsia" w:hAnsi="Calibri"/>
          <w:bCs/>
          <w:kern w:val="24"/>
        </w:rPr>
      </w:pPr>
      <w:r>
        <w:rPr>
          <w:rFonts w:ascii="Calibri" w:eastAsiaTheme="minorEastAsia" w:hAnsi="Calibri"/>
          <w:bCs/>
          <w:kern w:val="24"/>
        </w:rPr>
        <w:t xml:space="preserve">Beschäftigt der Verein hauptamtlich Angestellte, trifft ihn diesen gegenüber ebenfalls die Verpflichtung zum Datenschutz. Dabei richtet sich der Datenschutz zum einen darauf, den Beschäftigten, der mit personenbezogenen Daten arbeitet, selbst auf die Einhaltung des Datenschutzes zu verpflichten, und zum anderen, den Beschäftigten </w:t>
      </w:r>
      <w:r w:rsidR="005F17C4">
        <w:rPr>
          <w:rFonts w:ascii="Calibri" w:eastAsiaTheme="minorEastAsia" w:hAnsi="Calibri"/>
          <w:bCs/>
          <w:kern w:val="24"/>
        </w:rPr>
        <w:t xml:space="preserve">im Wege einer Datenschutzerklärung </w:t>
      </w:r>
      <w:r>
        <w:rPr>
          <w:rFonts w:ascii="Calibri" w:eastAsiaTheme="minorEastAsia" w:hAnsi="Calibri"/>
          <w:bCs/>
          <w:kern w:val="24"/>
        </w:rPr>
        <w:t>über die Verarbeitung seiner personenbezogenen Daten zu informieren und ihm notf</w:t>
      </w:r>
      <w:r w:rsidR="005F17C4">
        <w:rPr>
          <w:rFonts w:ascii="Calibri" w:eastAsiaTheme="minorEastAsia" w:hAnsi="Calibri"/>
          <w:bCs/>
          <w:kern w:val="24"/>
        </w:rPr>
        <w:t>alls Einzelauskunft zu erteile</w:t>
      </w:r>
      <w:r w:rsidR="00DF2E38">
        <w:rPr>
          <w:rFonts w:ascii="Calibri" w:eastAsiaTheme="minorEastAsia" w:hAnsi="Calibri"/>
          <w:bCs/>
          <w:kern w:val="24"/>
        </w:rPr>
        <w:t>n.</w:t>
      </w:r>
    </w:p>
    <w:p w14:paraId="4010B587" w14:textId="77777777" w:rsidR="008534E4" w:rsidRPr="00E62B1D" w:rsidRDefault="00E62B1D" w:rsidP="001C08B1">
      <w:pPr>
        <w:spacing w:line="276" w:lineRule="auto"/>
        <w:jc w:val="both"/>
        <w:rPr>
          <w:rFonts w:ascii="Calibri" w:hAnsi="Calibri"/>
          <w:b/>
        </w:rPr>
      </w:pPr>
      <w:r w:rsidRPr="00E62B1D">
        <w:rPr>
          <w:rFonts w:ascii="Calibri" w:hAnsi="Calibri"/>
          <w:b/>
        </w:rPr>
        <w:lastRenderedPageBreak/>
        <w:t>Wurde für die einzelnen Datenverarbeitungen d</w:t>
      </w:r>
      <w:r w:rsidR="00341F68">
        <w:rPr>
          <w:rFonts w:ascii="Calibri" w:hAnsi="Calibri"/>
          <w:b/>
        </w:rPr>
        <w:t>ie Rechtsgrundlage festgelegt und</w:t>
      </w:r>
      <w:r w:rsidRPr="00E62B1D">
        <w:rPr>
          <w:rFonts w:ascii="Calibri" w:hAnsi="Calibri"/>
          <w:b/>
        </w:rPr>
        <w:t xml:space="preserve"> wird </w:t>
      </w:r>
      <w:r w:rsidR="00341F68">
        <w:rPr>
          <w:rFonts w:ascii="Calibri" w:hAnsi="Calibri"/>
          <w:b/>
        </w:rPr>
        <w:t xml:space="preserve">dazu </w:t>
      </w:r>
      <w:r w:rsidRPr="00E62B1D">
        <w:rPr>
          <w:rFonts w:ascii="Calibri" w:hAnsi="Calibri"/>
          <w:b/>
        </w:rPr>
        <w:t>eine Einwilligung der betroffenen Personen benötigt?</w:t>
      </w:r>
    </w:p>
    <w:p w14:paraId="5C10C7B8" w14:textId="0D0AB446" w:rsidR="00B712F9" w:rsidRPr="00B712F9" w:rsidRDefault="00B712F9" w:rsidP="00B712F9">
      <w:pPr>
        <w:spacing w:before="120" w:after="0" w:line="240" w:lineRule="auto"/>
        <w:textAlignment w:val="baseline"/>
        <w:rPr>
          <w:rFonts w:ascii="Calibri" w:eastAsia="Times New Roman" w:hAnsi="Calibri" w:cs="Times New Roman"/>
          <w:lang w:eastAsia="de-DE"/>
        </w:rPr>
      </w:pPr>
      <w:r w:rsidRPr="00B712F9">
        <w:rPr>
          <w:rFonts w:ascii="Calibri" w:eastAsiaTheme="minorEastAsia" w:hAnsi="Calibri"/>
          <w:kern w:val="24"/>
          <w:lang w:eastAsia="de-DE"/>
        </w:rPr>
        <w:t>Die DS</w:t>
      </w:r>
      <w:r w:rsidRPr="00667824">
        <w:rPr>
          <w:rFonts w:ascii="Calibri" w:eastAsiaTheme="minorEastAsia" w:hAnsi="Calibri"/>
          <w:kern w:val="24"/>
          <w:lang w:eastAsia="de-DE"/>
        </w:rPr>
        <w:t>-G</w:t>
      </w:r>
      <w:r w:rsidRPr="00B712F9">
        <w:rPr>
          <w:rFonts w:ascii="Calibri" w:eastAsiaTheme="minorEastAsia" w:hAnsi="Calibri"/>
          <w:kern w:val="24"/>
          <w:lang w:eastAsia="de-DE"/>
        </w:rPr>
        <w:t xml:space="preserve">VO setzt voraus, dass der Verein </w:t>
      </w:r>
      <w:r w:rsidRPr="00667824">
        <w:rPr>
          <w:rFonts w:ascii="Calibri" w:eastAsiaTheme="minorEastAsia" w:hAnsi="Calibri"/>
          <w:kern w:val="24"/>
          <w:lang w:eastAsia="de-DE"/>
        </w:rPr>
        <w:t>die</w:t>
      </w:r>
      <w:r w:rsidRPr="00B712F9">
        <w:rPr>
          <w:rFonts w:ascii="Calibri" w:eastAsiaTheme="minorEastAsia" w:hAnsi="Calibri"/>
          <w:kern w:val="24"/>
          <w:lang w:eastAsia="de-DE"/>
        </w:rPr>
        <w:t xml:space="preserve"> Rechtsgrundlage für die Verarbeitung personenbezogener Daten </w:t>
      </w:r>
      <w:r w:rsidRPr="00667824">
        <w:rPr>
          <w:rFonts w:ascii="Calibri" w:eastAsiaTheme="minorEastAsia" w:hAnsi="Calibri"/>
          <w:kern w:val="24"/>
          <w:lang w:eastAsia="de-DE"/>
        </w:rPr>
        <w:t>feststellt</w:t>
      </w:r>
      <w:r w:rsidR="004E0335" w:rsidRPr="00667824">
        <w:rPr>
          <w:rFonts w:ascii="Calibri" w:eastAsiaTheme="minorEastAsia" w:hAnsi="Calibri"/>
          <w:kern w:val="24"/>
          <w:lang w:eastAsia="de-DE"/>
        </w:rPr>
        <w:t>,</w:t>
      </w:r>
      <w:r w:rsidRPr="00667824">
        <w:rPr>
          <w:rFonts w:ascii="Calibri" w:eastAsiaTheme="minorEastAsia" w:hAnsi="Calibri"/>
          <w:kern w:val="24"/>
          <w:lang w:eastAsia="de-DE"/>
        </w:rPr>
        <w:t xml:space="preserve"> diese</w:t>
      </w:r>
      <w:r w:rsidRPr="00B712F9">
        <w:rPr>
          <w:rFonts w:ascii="Calibri" w:eastAsiaTheme="minorEastAsia" w:hAnsi="Calibri"/>
          <w:kern w:val="24"/>
          <w:lang w:eastAsia="de-DE"/>
        </w:rPr>
        <w:t xml:space="preserve"> in der Datenschutzerklärung</w:t>
      </w:r>
      <w:r w:rsidR="00BE79F5">
        <w:rPr>
          <w:rFonts w:ascii="Calibri" w:eastAsiaTheme="minorEastAsia" w:hAnsi="Calibri"/>
          <w:kern w:val="24"/>
          <w:lang w:eastAsia="de-DE"/>
        </w:rPr>
        <w:t xml:space="preserve"> </w:t>
      </w:r>
      <w:r w:rsidRPr="00B712F9">
        <w:rPr>
          <w:rFonts w:ascii="Calibri" w:eastAsiaTheme="minorEastAsia" w:hAnsi="Calibri"/>
          <w:kern w:val="24"/>
          <w:lang w:eastAsia="de-DE"/>
        </w:rPr>
        <w:t>vermerkt und bei Zugriffsanfragen durch betr</w:t>
      </w:r>
      <w:r w:rsidRPr="00667824">
        <w:rPr>
          <w:rFonts w:ascii="Calibri" w:eastAsiaTheme="minorEastAsia" w:hAnsi="Calibri"/>
          <w:kern w:val="24"/>
          <w:lang w:eastAsia="de-DE"/>
        </w:rPr>
        <w:t>offene Personen angibt</w:t>
      </w:r>
      <w:r w:rsidRPr="00B712F9">
        <w:rPr>
          <w:rFonts w:ascii="Calibri" w:eastAsiaTheme="minorEastAsia" w:hAnsi="Calibri"/>
          <w:kern w:val="24"/>
          <w:lang w:eastAsia="de-DE"/>
        </w:rPr>
        <w:t>.</w:t>
      </w:r>
    </w:p>
    <w:p w14:paraId="0ACAC938" w14:textId="77777777" w:rsidR="004E0335" w:rsidRPr="00667824" w:rsidRDefault="00B712F9" w:rsidP="004E0335">
      <w:pPr>
        <w:pStyle w:val="StandardWeb"/>
        <w:spacing w:before="120" w:beforeAutospacing="0" w:after="0" w:afterAutospacing="0" w:line="276" w:lineRule="auto"/>
        <w:jc w:val="both"/>
        <w:textAlignment w:val="baseline"/>
        <w:rPr>
          <w:rFonts w:ascii="Calibri" w:hAnsi="Calibri"/>
          <w:sz w:val="22"/>
          <w:szCs w:val="22"/>
        </w:rPr>
      </w:pPr>
      <w:r w:rsidRPr="00667824">
        <w:rPr>
          <w:rFonts w:ascii="Calibri" w:eastAsiaTheme="minorEastAsia" w:hAnsi="Calibri" w:cstheme="minorBidi"/>
          <w:kern w:val="24"/>
          <w:sz w:val="22"/>
          <w:szCs w:val="22"/>
        </w:rPr>
        <w:t xml:space="preserve">Nach dem Gesetz ist die Verarbeitung personenbezogener Daten dem Grunde nach verboten. Rechtmäßig ist sie nur, </w:t>
      </w:r>
      <w:r w:rsidR="004E0335" w:rsidRPr="00667824">
        <w:rPr>
          <w:rFonts w:ascii="Calibri" w:eastAsiaTheme="minorEastAsia" w:hAnsi="Calibri" w:cstheme="minorBidi"/>
          <w:kern w:val="24"/>
          <w:sz w:val="22"/>
          <w:szCs w:val="22"/>
        </w:rPr>
        <w:t xml:space="preserve">wenn und </w:t>
      </w:r>
      <w:r w:rsidRPr="00667824">
        <w:rPr>
          <w:rFonts w:ascii="Calibri" w:eastAsiaTheme="minorEastAsia" w:hAnsi="Calibri" w:cstheme="minorBidi"/>
          <w:kern w:val="24"/>
          <w:sz w:val="22"/>
          <w:szCs w:val="22"/>
        </w:rPr>
        <w:t xml:space="preserve">soweit für sie eine gesetzliche Berechtigung greift </w:t>
      </w:r>
      <w:r w:rsidRPr="00667824">
        <w:rPr>
          <w:rFonts w:ascii="Calibri" w:eastAsiaTheme="minorEastAsia" w:hAnsi="Calibri" w:cstheme="minorBidi"/>
          <w:b/>
          <w:kern w:val="24"/>
          <w:sz w:val="22"/>
          <w:szCs w:val="22"/>
        </w:rPr>
        <w:t>oder</w:t>
      </w:r>
      <w:r w:rsidRPr="00667824">
        <w:rPr>
          <w:rFonts w:ascii="Calibri" w:eastAsiaTheme="minorEastAsia" w:hAnsi="Calibri" w:cstheme="minorBidi"/>
          <w:kern w:val="24"/>
          <w:sz w:val="22"/>
          <w:szCs w:val="22"/>
        </w:rPr>
        <w:t xml:space="preserve"> </w:t>
      </w:r>
      <w:r w:rsidR="004E0335" w:rsidRPr="00667824">
        <w:rPr>
          <w:rFonts w:ascii="Calibri" w:eastAsiaTheme="minorEastAsia" w:hAnsi="Calibri" w:cstheme="minorBidi"/>
          <w:kern w:val="24"/>
          <w:sz w:val="22"/>
          <w:szCs w:val="22"/>
        </w:rPr>
        <w:t>der Betroffene eingewilligt hat</w:t>
      </w:r>
      <w:r w:rsidRPr="00667824">
        <w:rPr>
          <w:rFonts w:ascii="Calibri" w:eastAsiaTheme="minorEastAsia" w:hAnsi="Calibri" w:cstheme="minorBidi"/>
          <w:kern w:val="24"/>
          <w:sz w:val="22"/>
          <w:szCs w:val="22"/>
        </w:rPr>
        <w:t xml:space="preserve"> (</w:t>
      </w:r>
      <w:r w:rsidRPr="00667824">
        <w:rPr>
          <w:rFonts w:ascii="Calibri" w:eastAsiaTheme="minorEastAsia" w:hAnsi="Calibri" w:cstheme="minorBidi"/>
          <w:b/>
          <w:bCs/>
          <w:kern w:val="24"/>
          <w:sz w:val="22"/>
          <w:szCs w:val="22"/>
        </w:rPr>
        <w:t>„Verbot mit Erlaubnisvorbehalt“</w:t>
      </w:r>
      <w:r w:rsidR="004E0335" w:rsidRPr="00667824">
        <w:rPr>
          <w:rFonts w:ascii="Calibri" w:eastAsiaTheme="minorEastAsia" w:hAnsi="Calibri" w:cstheme="minorBidi"/>
          <w:b/>
          <w:bCs/>
          <w:kern w:val="24"/>
          <w:sz w:val="22"/>
          <w:szCs w:val="22"/>
        </w:rPr>
        <w:t>)</w:t>
      </w:r>
      <w:r w:rsidR="004E0335" w:rsidRPr="00667824">
        <w:rPr>
          <w:rFonts w:ascii="Calibri" w:eastAsiaTheme="minorEastAsia" w:hAnsi="Calibri" w:cstheme="minorBidi"/>
          <w:bCs/>
          <w:kern w:val="24"/>
          <w:sz w:val="22"/>
          <w:szCs w:val="22"/>
        </w:rPr>
        <w:t xml:space="preserve">. </w:t>
      </w:r>
      <w:r w:rsidR="00667824">
        <w:rPr>
          <w:rFonts w:ascii="Calibri" w:eastAsiaTheme="minorEastAsia" w:hAnsi="Calibri" w:cstheme="minorBidi"/>
          <w:bCs/>
          <w:kern w:val="24"/>
          <w:sz w:val="22"/>
          <w:szCs w:val="22"/>
        </w:rPr>
        <w:t>Beruht</w:t>
      </w:r>
      <w:r w:rsidR="009863F3" w:rsidRPr="00667824">
        <w:rPr>
          <w:rFonts w:ascii="Calibri" w:eastAsiaTheme="minorEastAsia" w:hAnsi="Calibri" w:cstheme="minorBidi"/>
          <w:bCs/>
          <w:kern w:val="24"/>
          <w:sz w:val="22"/>
          <w:szCs w:val="22"/>
        </w:rPr>
        <w:t xml:space="preserve"> </w:t>
      </w:r>
      <w:r w:rsidR="004E0335" w:rsidRPr="00667824">
        <w:rPr>
          <w:rFonts w:ascii="Calibri" w:eastAsiaTheme="minorEastAsia" w:hAnsi="Calibri" w:cstheme="minorBidi"/>
          <w:bCs/>
          <w:kern w:val="24"/>
          <w:sz w:val="22"/>
          <w:szCs w:val="22"/>
        </w:rPr>
        <w:t xml:space="preserve">die Datenverarbeitung </w:t>
      </w:r>
      <w:r w:rsidR="00667824" w:rsidRPr="00667824">
        <w:rPr>
          <w:rFonts w:ascii="Calibri" w:eastAsiaTheme="minorEastAsia" w:hAnsi="Calibri" w:cstheme="minorBidi"/>
          <w:bCs/>
          <w:kern w:val="24"/>
          <w:sz w:val="22"/>
          <w:szCs w:val="22"/>
        </w:rPr>
        <w:t xml:space="preserve">daher </w:t>
      </w:r>
      <w:r w:rsidR="00667824">
        <w:rPr>
          <w:rFonts w:ascii="Calibri" w:eastAsiaTheme="minorEastAsia" w:hAnsi="Calibri" w:cstheme="minorBidi"/>
          <w:bCs/>
          <w:kern w:val="24"/>
          <w:sz w:val="22"/>
          <w:szCs w:val="22"/>
        </w:rPr>
        <w:t xml:space="preserve">auf </w:t>
      </w:r>
      <w:r w:rsidR="004E0335" w:rsidRPr="00667824">
        <w:rPr>
          <w:rFonts w:ascii="Calibri" w:eastAsiaTheme="minorEastAsia" w:hAnsi="Calibri" w:cstheme="minorBidi"/>
          <w:bCs/>
          <w:kern w:val="24"/>
          <w:sz w:val="22"/>
          <w:szCs w:val="22"/>
        </w:rPr>
        <w:t>eine</w:t>
      </w:r>
      <w:r w:rsidR="00667824">
        <w:rPr>
          <w:rFonts w:ascii="Calibri" w:eastAsiaTheme="minorEastAsia" w:hAnsi="Calibri" w:cstheme="minorBidi"/>
          <w:bCs/>
          <w:kern w:val="24"/>
          <w:sz w:val="22"/>
          <w:szCs w:val="22"/>
        </w:rPr>
        <w:t>m</w:t>
      </w:r>
      <w:r w:rsidR="000E0FB0">
        <w:rPr>
          <w:rFonts w:ascii="Calibri" w:eastAsiaTheme="minorEastAsia" w:hAnsi="Calibri" w:cstheme="minorBidi"/>
          <w:bCs/>
          <w:kern w:val="24"/>
          <w:sz w:val="22"/>
          <w:szCs w:val="22"/>
        </w:rPr>
        <w:t xml:space="preserve"> gesetzlichen</w:t>
      </w:r>
      <w:r w:rsidR="004E0335" w:rsidRPr="00667824">
        <w:rPr>
          <w:rFonts w:ascii="Calibri" w:eastAsiaTheme="minorEastAsia" w:hAnsi="Calibri" w:cstheme="minorBidi"/>
          <w:bCs/>
          <w:kern w:val="24"/>
          <w:sz w:val="22"/>
          <w:szCs w:val="22"/>
        </w:rPr>
        <w:t xml:space="preserve"> Erlaubnistatbestand, bedarf es keiner Einwilligung durch den Betroffenen.</w:t>
      </w:r>
    </w:p>
    <w:p w14:paraId="209627FC" w14:textId="77777777" w:rsidR="00667824" w:rsidRPr="00667824" w:rsidRDefault="00B712F9" w:rsidP="004E0335">
      <w:pPr>
        <w:pStyle w:val="StandardWeb"/>
        <w:spacing w:before="120" w:beforeAutospacing="0" w:after="0" w:afterAutospacing="0" w:line="276" w:lineRule="auto"/>
        <w:jc w:val="both"/>
        <w:textAlignment w:val="baseline"/>
        <w:rPr>
          <w:rFonts w:ascii="Calibri" w:eastAsiaTheme="minorEastAsia" w:hAnsi="Calibri" w:cstheme="minorBidi"/>
          <w:bCs/>
          <w:kern w:val="24"/>
          <w:sz w:val="22"/>
          <w:szCs w:val="22"/>
        </w:rPr>
      </w:pPr>
      <w:r w:rsidRPr="00667824">
        <w:rPr>
          <w:rFonts w:ascii="Calibri" w:eastAsiaTheme="minorEastAsia" w:hAnsi="Calibri" w:cstheme="minorBidi"/>
          <w:bCs/>
          <w:kern w:val="24"/>
          <w:sz w:val="22"/>
          <w:szCs w:val="22"/>
        </w:rPr>
        <w:t xml:space="preserve">Gesetzliche Erlaubnistatbestände </w:t>
      </w:r>
      <w:r w:rsidR="00667824">
        <w:rPr>
          <w:rFonts w:ascii="Calibri" w:eastAsiaTheme="minorEastAsia" w:hAnsi="Calibri" w:cstheme="minorBidi"/>
          <w:bCs/>
          <w:kern w:val="24"/>
          <w:sz w:val="22"/>
          <w:szCs w:val="22"/>
        </w:rPr>
        <w:t xml:space="preserve">liegen vor für </w:t>
      </w:r>
      <w:r w:rsidR="00F95375">
        <w:rPr>
          <w:rFonts w:ascii="Calibri" w:eastAsiaTheme="minorEastAsia" w:hAnsi="Calibri" w:cstheme="minorBidi"/>
          <w:bCs/>
          <w:kern w:val="24"/>
          <w:sz w:val="22"/>
          <w:szCs w:val="22"/>
        </w:rPr>
        <w:t>die Datenverarbeitung</w:t>
      </w:r>
      <w:r w:rsidRPr="00667824">
        <w:rPr>
          <w:rFonts w:ascii="Calibri" w:eastAsiaTheme="minorEastAsia" w:hAnsi="Calibri" w:cstheme="minorBidi"/>
          <w:bCs/>
          <w:kern w:val="24"/>
          <w:sz w:val="22"/>
          <w:szCs w:val="22"/>
        </w:rPr>
        <w:t>,</w:t>
      </w:r>
      <w:r w:rsidR="004E0335" w:rsidRPr="00667824">
        <w:rPr>
          <w:rFonts w:ascii="Calibri" w:eastAsiaTheme="minorEastAsia" w:hAnsi="Calibri" w:cstheme="minorBidi"/>
          <w:bCs/>
          <w:kern w:val="24"/>
          <w:sz w:val="22"/>
          <w:szCs w:val="22"/>
        </w:rPr>
        <w:t xml:space="preserve"> </w:t>
      </w:r>
      <w:r w:rsidRPr="00667824">
        <w:rPr>
          <w:rFonts w:ascii="Calibri" w:eastAsiaTheme="minorEastAsia" w:hAnsi="Calibri" w:cstheme="minorBidi"/>
          <w:bCs/>
          <w:kern w:val="24"/>
          <w:sz w:val="22"/>
          <w:szCs w:val="22"/>
        </w:rPr>
        <w:t xml:space="preserve">die zur Vertragserfüllung erforderlich </w:t>
      </w:r>
      <w:r w:rsidR="00F95375">
        <w:rPr>
          <w:rFonts w:ascii="Calibri" w:eastAsiaTheme="minorEastAsia" w:hAnsi="Calibri" w:cstheme="minorBidi"/>
          <w:bCs/>
          <w:kern w:val="24"/>
          <w:sz w:val="22"/>
          <w:szCs w:val="22"/>
        </w:rPr>
        <w:t>ist</w:t>
      </w:r>
      <w:r w:rsidRPr="00667824">
        <w:rPr>
          <w:rFonts w:ascii="Calibri" w:eastAsiaTheme="minorEastAsia" w:hAnsi="Calibri" w:cstheme="minorBidi"/>
          <w:bCs/>
          <w:kern w:val="24"/>
          <w:sz w:val="22"/>
          <w:szCs w:val="22"/>
        </w:rPr>
        <w:t xml:space="preserve"> </w:t>
      </w:r>
      <w:r w:rsidRPr="00667824">
        <w:rPr>
          <w:rFonts w:ascii="Calibri" w:eastAsiaTheme="minorEastAsia" w:hAnsi="Calibri" w:cstheme="minorBidi"/>
          <w:kern w:val="24"/>
          <w:sz w:val="22"/>
          <w:szCs w:val="22"/>
        </w:rPr>
        <w:t>oder</w:t>
      </w:r>
      <w:r w:rsidR="004E0335" w:rsidRPr="00667824">
        <w:rPr>
          <w:rFonts w:ascii="Calibri" w:eastAsiaTheme="minorEastAsia" w:hAnsi="Calibri" w:cstheme="minorBidi"/>
          <w:kern w:val="24"/>
          <w:sz w:val="22"/>
          <w:szCs w:val="22"/>
        </w:rPr>
        <w:t xml:space="preserve"> </w:t>
      </w:r>
      <w:r w:rsidRPr="00667824">
        <w:rPr>
          <w:rFonts w:ascii="Calibri" w:eastAsiaTheme="minorEastAsia" w:hAnsi="Calibri" w:cstheme="minorBidi"/>
          <w:bCs/>
          <w:kern w:val="24"/>
          <w:sz w:val="22"/>
          <w:szCs w:val="22"/>
        </w:rPr>
        <w:t xml:space="preserve">für die eine rechtliche Verpflichtung des Verantwortlichen </w:t>
      </w:r>
      <w:r w:rsidRPr="00667824">
        <w:rPr>
          <w:rFonts w:ascii="Calibri" w:eastAsiaTheme="minorEastAsia" w:hAnsi="Calibri" w:cstheme="minorBidi"/>
          <w:kern w:val="24"/>
          <w:sz w:val="22"/>
          <w:szCs w:val="22"/>
        </w:rPr>
        <w:t>besteht oder</w:t>
      </w:r>
      <w:r w:rsidR="004E0335" w:rsidRPr="00667824">
        <w:rPr>
          <w:rFonts w:ascii="Calibri" w:hAnsi="Calibri"/>
          <w:sz w:val="22"/>
          <w:szCs w:val="22"/>
        </w:rPr>
        <w:t xml:space="preserve"> </w:t>
      </w:r>
      <w:r w:rsidRPr="00667824">
        <w:rPr>
          <w:rFonts w:ascii="Calibri" w:eastAsiaTheme="minorEastAsia" w:hAnsi="Calibri" w:cstheme="minorBidi"/>
          <w:bCs/>
          <w:kern w:val="24"/>
          <w:sz w:val="22"/>
          <w:szCs w:val="22"/>
        </w:rPr>
        <w:t xml:space="preserve">für die es ein berechtigtes Interesse der verantwortlichen </w:t>
      </w:r>
      <w:r w:rsidR="004E0335" w:rsidRPr="00667824">
        <w:rPr>
          <w:rFonts w:ascii="Calibri" w:eastAsiaTheme="minorEastAsia" w:hAnsi="Calibri"/>
          <w:bCs/>
          <w:kern w:val="24"/>
          <w:sz w:val="22"/>
          <w:szCs w:val="22"/>
        </w:rPr>
        <w:t>Stelle oder eines Dritten gibt</w:t>
      </w:r>
      <w:r w:rsidRPr="00667824">
        <w:rPr>
          <w:rFonts w:ascii="Calibri" w:eastAsiaTheme="minorEastAsia" w:hAnsi="Calibri" w:cstheme="minorBidi"/>
          <w:bCs/>
          <w:kern w:val="24"/>
          <w:sz w:val="22"/>
          <w:szCs w:val="22"/>
        </w:rPr>
        <w:t xml:space="preserve"> und dem nach Interessensabwägung keine Interessen des Betroffenen</w:t>
      </w:r>
      <w:r w:rsidR="009863F3" w:rsidRPr="00667824">
        <w:rPr>
          <w:rFonts w:ascii="Calibri" w:eastAsiaTheme="minorEastAsia" w:hAnsi="Calibri" w:cstheme="minorBidi"/>
          <w:bCs/>
          <w:kern w:val="24"/>
          <w:sz w:val="22"/>
          <w:szCs w:val="22"/>
        </w:rPr>
        <w:t>, insbesondere des Kindes</w:t>
      </w:r>
      <w:r w:rsidRPr="00667824">
        <w:rPr>
          <w:rFonts w:ascii="Calibri" w:eastAsiaTheme="minorEastAsia" w:hAnsi="Calibri" w:cstheme="minorBidi"/>
          <w:bCs/>
          <w:kern w:val="24"/>
          <w:sz w:val="22"/>
          <w:szCs w:val="22"/>
        </w:rPr>
        <w:t xml:space="preserve"> entgegenstehen.</w:t>
      </w:r>
      <w:r w:rsidR="00E45C91">
        <w:rPr>
          <w:rFonts w:ascii="Calibri" w:eastAsiaTheme="minorEastAsia" w:hAnsi="Calibri" w:cstheme="minorBidi"/>
          <w:bCs/>
          <w:kern w:val="24"/>
          <w:sz w:val="22"/>
          <w:szCs w:val="22"/>
        </w:rPr>
        <w:t xml:space="preserve"> Für den Bereich der hauptamtlich Beschäftigten ist im Bundesdatenschutzgesetz eine eigene Rechtsgrundlage für die Datenverarbeitung vorgesehen.</w:t>
      </w:r>
    </w:p>
    <w:p w14:paraId="3B88C2B1" w14:textId="77777777" w:rsidR="00D607D6" w:rsidRPr="00070778" w:rsidRDefault="00D607D6" w:rsidP="00DA4CD0">
      <w:pPr>
        <w:spacing w:before="120" w:after="0" w:line="276" w:lineRule="auto"/>
        <w:ind w:left="708"/>
        <w:jc w:val="both"/>
        <w:textAlignment w:val="baseline"/>
        <w:rPr>
          <w:rFonts w:ascii="Calibri" w:eastAsiaTheme="minorEastAsia" w:hAnsi="Calibri"/>
          <w:bCs/>
          <w:i/>
          <w:kern w:val="24"/>
        </w:rPr>
      </w:pPr>
      <w:r w:rsidRPr="00070778">
        <w:rPr>
          <w:rFonts w:ascii="Calibri" w:eastAsiaTheme="minorEastAsia" w:hAnsi="Calibri"/>
          <w:bCs/>
          <w:i/>
          <w:kern w:val="24"/>
        </w:rPr>
        <w:t>Für die Praxis:</w:t>
      </w:r>
    </w:p>
    <w:p w14:paraId="08A1D978" w14:textId="77777777" w:rsidR="00DA4CD0" w:rsidRPr="00070778" w:rsidRDefault="009863F3" w:rsidP="00DA4CD0">
      <w:pPr>
        <w:spacing w:before="120" w:after="0" w:line="276" w:lineRule="auto"/>
        <w:ind w:left="708"/>
        <w:jc w:val="both"/>
        <w:textAlignment w:val="baseline"/>
        <w:rPr>
          <w:rFonts w:ascii="Calibri" w:hAnsi="Calibri"/>
          <w:i/>
        </w:rPr>
      </w:pPr>
      <w:r w:rsidRPr="00070778">
        <w:rPr>
          <w:rFonts w:ascii="Calibri" w:eastAsiaTheme="minorEastAsia" w:hAnsi="Calibri"/>
          <w:bCs/>
          <w:i/>
          <w:kern w:val="24"/>
        </w:rPr>
        <w:t xml:space="preserve">Werden daher personenbezogene Daten zur Begründung und Erfüllung des Mitgliedschaftsverhältnisses </w:t>
      </w:r>
      <w:r w:rsidR="00F95375" w:rsidRPr="00070778">
        <w:rPr>
          <w:rFonts w:ascii="Calibri" w:eastAsiaTheme="minorEastAsia" w:hAnsi="Calibri"/>
          <w:bCs/>
          <w:i/>
          <w:kern w:val="24"/>
        </w:rPr>
        <w:t xml:space="preserve">oder bei Übernahme eines Vereinsamtes </w:t>
      </w:r>
      <w:r w:rsidR="00667824" w:rsidRPr="00070778">
        <w:rPr>
          <w:rFonts w:ascii="Calibri" w:eastAsiaTheme="minorEastAsia" w:hAnsi="Calibri"/>
          <w:bCs/>
          <w:i/>
          <w:kern w:val="24"/>
        </w:rPr>
        <w:t xml:space="preserve">verarbeitet, ist </w:t>
      </w:r>
      <w:r w:rsidR="000E0FB0" w:rsidRPr="00070778">
        <w:rPr>
          <w:rFonts w:ascii="Calibri" w:eastAsiaTheme="minorEastAsia" w:hAnsi="Calibri"/>
          <w:bCs/>
          <w:i/>
          <w:kern w:val="24"/>
        </w:rPr>
        <w:t xml:space="preserve">für die zweckgebundene und nach dem Zweck erforderliche Verarbeitung </w:t>
      </w:r>
      <w:r w:rsidR="00667824" w:rsidRPr="00070778">
        <w:rPr>
          <w:rFonts w:ascii="Calibri" w:eastAsiaTheme="minorEastAsia" w:hAnsi="Calibri"/>
          <w:bCs/>
          <w:i/>
          <w:kern w:val="24"/>
        </w:rPr>
        <w:t>ein</w:t>
      </w:r>
      <w:r w:rsidRPr="00070778">
        <w:rPr>
          <w:rFonts w:ascii="Calibri" w:eastAsiaTheme="minorEastAsia" w:hAnsi="Calibri"/>
          <w:bCs/>
          <w:i/>
          <w:kern w:val="24"/>
        </w:rPr>
        <w:t xml:space="preserve"> gesetzlicher Erlaubnistatbestand gegeben, einer Einwilligung des Betroffenen zur Datenverarbeitung bedarf </w:t>
      </w:r>
      <w:r w:rsidR="00667824" w:rsidRPr="00070778">
        <w:rPr>
          <w:rFonts w:ascii="Calibri" w:eastAsiaTheme="minorEastAsia" w:hAnsi="Calibri"/>
          <w:bCs/>
          <w:i/>
          <w:kern w:val="24"/>
        </w:rPr>
        <w:t xml:space="preserve">es nicht. </w:t>
      </w:r>
      <w:r w:rsidR="000E0FB0" w:rsidRPr="00070778">
        <w:rPr>
          <w:rFonts w:ascii="Calibri" w:eastAsiaTheme="minorEastAsia" w:hAnsi="Calibri"/>
          <w:bCs/>
          <w:i/>
          <w:kern w:val="24"/>
        </w:rPr>
        <w:t xml:space="preserve">Die </w:t>
      </w:r>
      <w:r w:rsidR="000F6236" w:rsidRPr="00070778">
        <w:rPr>
          <w:rFonts w:ascii="Calibri" w:eastAsiaTheme="minorEastAsia" w:hAnsi="Calibri"/>
          <w:i/>
        </w:rPr>
        <w:t xml:space="preserve">Datenübermittlung an andere Vereine oder Verbände z.B. wegen Ehrungen, </w:t>
      </w:r>
      <w:r w:rsidR="00072343">
        <w:rPr>
          <w:rFonts w:ascii="Calibri" w:eastAsiaTheme="minorEastAsia" w:hAnsi="Calibri"/>
          <w:i/>
        </w:rPr>
        <w:t xml:space="preserve">Starterlaubnissen, </w:t>
      </w:r>
      <w:r w:rsidR="008826DB">
        <w:rPr>
          <w:rFonts w:ascii="Calibri" w:eastAsiaTheme="minorEastAsia" w:hAnsi="Calibri"/>
          <w:i/>
        </w:rPr>
        <w:t>Versicherungsleistungen</w:t>
      </w:r>
      <w:r w:rsidR="000F6236" w:rsidRPr="00070778">
        <w:rPr>
          <w:rFonts w:ascii="Calibri" w:eastAsiaTheme="minorEastAsia" w:hAnsi="Calibri"/>
          <w:i/>
        </w:rPr>
        <w:t>, Veranstaltungshinweise</w:t>
      </w:r>
      <w:r w:rsidR="00F95375" w:rsidRPr="00070778">
        <w:rPr>
          <w:rFonts w:ascii="Calibri" w:eastAsiaTheme="minorEastAsia" w:hAnsi="Calibri"/>
          <w:i/>
        </w:rPr>
        <w:t>n</w:t>
      </w:r>
      <w:r w:rsidR="000F6236" w:rsidRPr="00070778">
        <w:rPr>
          <w:rFonts w:ascii="Calibri" w:eastAsiaTheme="minorEastAsia" w:hAnsi="Calibri"/>
          <w:i/>
        </w:rPr>
        <w:t xml:space="preserve"> oder </w:t>
      </w:r>
      <w:r w:rsidR="000E0FB0" w:rsidRPr="00070778">
        <w:rPr>
          <w:rFonts w:ascii="Calibri" w:eastAsiaTheme="minorEastAsia" w:hAnsi="Calibri"/>
          <w:i/>
        </w:rPr>
        <w:t xml:space="preserve">an </w:t>
      </w:r>
      <w:r w:rsidR="000F6236" w:rsidRPr="00070778">
        <w:rPr>
          <w:rFonts w:ascii="Calibri" w:eastAsiaTheme="minorEastAsia" w:hAnsi="Calibri"/>
          <w:i/>
        </w:rPr>
        <w:t>Behörden wegen Zuschüssen</w:t>
      </w:r>
      <w:r w:rsidR="00667824" w:rsidRPr="00070778">
        <w:rPr>
          <w:rFonts w:ascii="Calibri" w:eastAsiaTheme="minorEastAsia" w:hAnsi="Calibri"/>
          <w:i/>
        </w:rPr>
        <w:t xml:space="preserve"> sind ebenfalls ohne Einwilligung zulässig, </w:t>
      </w:r>
      <w:r w:rsidR="00667824" w:rsidRPr="00070778">
        <w:rPr>
          <w:rFonts w:ascii="Calibri" w:eastAsiaTheme="minorEastAsia" w:hAnsi="Calibri"/>
          <w:i/>
          <w:iCs/>
        </w:rPr>
        <w:t xml:space="preserve">solange die Datenübermittlung erforderlich ist, um dem Mitglied die satzungsgemäßen Leistungen bieten zu können (= </w:t>
      </w:r>
      <w:r w:rsidR="00667824" w:rsidRPr="00070778">
        <w:rPr>
          <w:rFonts w:ascii="Calibri" w:eastAsiaTheme="minorEastAsia" w:hAnsi="Calibri"/>
          <w:bCs/>
          <w:i/>
          <w:iCs/>
        </w:rPr>
        <w:t>Vertragserfüllung</w:t>
      </w:r>
      <w:r w:rsidR="00667824" w:rsidRPr="00070778">
        <w:rPr>
          <w:rFonts w:ascii="Calibri" w:eastAsiaTheme="minorEastAsia" w:hAnsi="Calibri"/>
          <w:i/>
          <w:iCs/>
        </w:rPr>
        <w:t xml:space="preserve">) oder wenn der Verein eigene Interessen an der Datenübermittlung hat, z.B. wegen seiner eigenen Mitgliedschaft im Dachverband und </w:t>
      </w:r>
      <w:r w:rsidR="00E37FBE" w:rsidRPr="00070778">
        <w:rPr>
          <w:rFonts w:ascii="Calibri" w:eastAsiaTheme="minorEastAsia" w:hAnsi="Calibri"/>
          <w:i/>
          <w:iCs/>
        </w:rPr>
        <w:t>der Berechnung seiner Verbandsbeiträge</w:t>
      </w:r>
      <w:r w:rsidR="00667824" w:rsidRPr="00070778">
        <w:rPr>
          <w:rFonts w:ascii="Calibri" w:eastAsiaTheme="minorEastAsia" w:hAnsi="Calibri"/>
          <w:i/>
          <w:iCs/>
        </w:rPr>
        <w:t xml:space="preserve"> (= </w:t>
      </w:r>
      <w:r w:rsidR="00667824" w:rsidRPr="00070778">
        <w:rPr>
          <w:rFonts w:ascii="Calibri" w:eastAsiaTheme="minorEastAsia" w:hAnsi="Calibri"/>
          <w:bCs/>
          <w:i/>
          <w:iCs/>
        </w:rPr>
        <w:t>Eigenes Interesse</w:t>
      </w:r>
      <w:r w:rsidR="00667824" w:rsidRPr="00070778">
        <w:rPr>
          <w:rFonts w:ascii="Calibri" w:eastAsiaTheme="minorEastAsia" w:hAnsi="Calibri"/>
          <w:i/>
          <w:iCs/>
        </w:rPr>
        <w:t>)</w:t>
      </w:r>
      <w:r w:rsidR="00E37FBE" w:rsidRPr="00070778">
        <w:rPr>
          <w:rFonts w:ascii="Calibri" w:eastAsiaTheme="minorEastAsia" w:hAnsi="Calibri"/>
          <w:i/>
          <w:iCs/>
        </w:rPr>
        <w:t xml:space="preserve">. Eine </w:t>
      </w:r>
      <w:r w:rsidR="00E37FBE" w:rsidRPr="00070778">
        <w:rPr>
          <w:rFonts w:ascii="Calibri" w:eastAsiaTheme="minorEastAsia" w:hAnsi="Calibri"/>
          <w:i/>
        </w:rPr>
        <w:t xml:space="preserve">Datenweitergabe </w:t>
      </w:r>
      <w:r w:rsidR="00E37FBE" w:rsidRPr="00070778">
        <w:rPr>
          <w:rFonts w:ascii="Calibri" w:hAnsi="Calibri"/>
          <w:i/>
        </w:rPr>
        <w:t xml:space="preserve">an Dritte, die der Verein zur Erfüllung seiner satzungsgemäßen Aufgaben einschaltet, z.B. an </w:t>
      </w:r>
      <w:r w:rsidR="00F95375" w:rsidRPr="00070778">
        <w:rPr>
          <w:rFonts w:ascii="Calibri" w:hAnsi="Calibri"/>
          <w:i/>
        </w:rPr>
        <w:t xml:space="preserve">eine </w:t>
      </w:r>
      <w:r w:rsidR="00E37FBE" w:rsidRPr="00070778">
        <w:rPr>
          <w:rFonts w:ascii="Calibri" w:hAnsi="Calibri"/>
          <w:i/>
        </w:rPr>
        <w:t>Druckerei, die gleichzeitig den Versand der Mitgliederzeitung übernimmt, ist ebenfalls zulässig; allerdings hat der Verein mit dem Dritten dann entsprechende Vereinbarungen zur Auftragsverarbeitung abzuschli</w:t>
      </w:r>
      <w:r w:rsidR="00DA4CD0" w:rsidRPr="00070778">
        <w:rPr>
          <w:rFonts w:ascii="Calibri" w:hAnsi="Calibri"/>
          <w:i/>
        </w:rPr>
        <w:t>eßen (siehe unten).</w:t>
      </w:r>
    </w:p>
    <w:p w14:paraId="442089EA" w14:textId="77777777" w:rsidR="00667824" w:rsidRDefault="00E37FBE" w:rsidP="00DA4CD0">
      <w:pPr>
        <w:spacing w:before="120" w:after="0" w:line="276" w:lineRule="auto"/>
        <w:ind w:left="708"/>
        <w:jc w:val="both"/>
        <w:textAlignment w:val="baseline"/>
        <w:rPr>
          <w:rFonts w:ascii="Calibri" w:hAnsi="Calibri"/>
        </w:rPr>
      </w:pPr>
      <w:r w:rsidRPr="00070778">
        <w:rPr>
          <w:rFonts w:ascii="Calibri" w:eastAsiaTheme="minorEastAsia" w:hAnsi="Calibri"/>
          <w:i/>
          <w:iCs/>
        </w:rPr>
        <w:t xml:space="preserve">Auslegungssache wäre es dagegen, wenn </w:t>
      </w:r>
      <w:r w:rsidRPr="00070778">
        <w:rPr>
          <w:rFonts w:ascii="Calibri" w:eastAsiaTheme="minorEastAsia" w:hAnsi="Calibri"/>
          <w:i/>
        </w:rPr>
        <w:t>Daten</w:t>
      </w:r>
      <w:r w:rsidR="000E0FB0" w:rsidRPr="00070778">
        <w:rPr>
          <w:rFonts w:ascii="Calibri" w:eastAsiaTheme="minorEastAsia" w:hAnsi="Calibri"/>
          <w:i/>
        </w:rPr>
        <w:t xml:space="preserve"> von Mitgliedern</w:t>
      </w:r>
      <w:r w:rsidR="000F6236" w:rsidRPr="00070778">
        <w:rPr>
          <w:rFonts w:ascii="Calibri" w:eastAsiaTheme="minorEastAsia" w:hAnsi="Calibri"/>
          <w:i/>
        </w:rPr>
        <w:t xml:space="preserve"> an die Presse wegen Spielergebnissen oder Veranstaltungsberichten</w:t>
      </w:r>
      <w:r w:rsidRPr="00070778">
        <w:rPr>
          <w:rFonts w:ascii="Calibri" w:eastAsiaTheme="minorEastAsia" w:hAnsi="Calibri"/>
          <w:i/>
        </w:rPr>
        <w:t xml:space="preserve"> übermittelt werden</w:t>
      </w:r>
      <w:r w:rsidR="000E0FB0" w:rsidRPr="00070778">
        <w:rPr>
          <w:rFonts w:ascii="Calibri" w:eastAsiaTheme="minorEastAsia" w:hAnsi="Calibri"/>
          <w:i/>
        </w:rPr>
        <w:t xml:space="preserve">. </w:t>
      </w:r>
      <w:r w:rsidR="000E0FB0" w:rsidRPr="00070778">
        <w:rPr>
          <w:rFonts w:ascii="Calibri" w:hAnsi="Calibri"/>
          <w:i/>
          <w:iCs/>
        </w:rPr>
        <w:t>Dies</w:t>
      </w:r>
      <w:r w:rsidRPr="00070778">
        <w:rPr>
          <w:rFonts w:ascii="Calibri" w:hAnsi="Calibri"/>
          <w:i/>
          <w:iCs/>
        </w:rPr>
        <w:t xml:space="preserve"> wäre z</w:t>
      </w:r>
      <w:r w:rsidR="00667824" w:rsidRPr="00070778">
        <w:rPr>
          <w:rFonts w:ascii="Calibri" w:hAnsi="Calibri"/>
          <w:i/>
          <w:iCs/>
        </w:rPr>
        <w:t xml:space="preserve">ulässig, wenn </w:t>
      </w:r>
      <w:r w:rsidRPr="00070778">
        <w:rPr>
          <w:rFonts w:ascii="Calibri" w:hAnsi="Calibri"/>
          <w:i/>
          <w:iCs/>
        </w:rPr>
        <w:t xml:space="preserve">der </w:t>
      </w:r>
      <w:r w:rsidR="00667824" w:rsidRPr="00070778">
        <w:rPr>
          <w:rFonts w:ascii="Calibri" w:hAnsi="Calibri"/>
          <w:i/>
          <w:iCs/>
        </w:rPr>
        <w:t xml:space="preserve">Verein dabei </w:t>
      </w:r>
      <w:r w:rsidR="00667824" w:rsidRPr="00070778">
        <w:rPr>
          <w:rFonts w:ascii="Calibri" w:hAnsi="Calibri"/>
          <w:bCs/>
          <w:i/>
          <w:iCs/>
        </w:rPr>
        <w:t>eigene Interessen</w:t>
      </w:r>
      <w:r w:rsidR="00667824" w:rsidRPr="00070778">
        <w:rPr>
          <w:rFonts w:ascii="Calibri" w:hAnsi="Calibri"/>
          <w:b/>
          <w:bCs/>
          <w:i/>
          <w:iCs/>
        </w:rPr>
        <w:t xml:space="preserve"> </w:t>
      </w:r>
      <w:r w:rsidR="00667824" w:rsidRPr="00070778">
        <w:rPr>
          <w:rFonts w:ascii="Calibri" w:hAnsi="Calibri"/>
          <w:i/>
          <w:iCs/>
        </w:rPr>
        <w:t>hat und keine überwiegenden Interessen des Betroffenen</w:t>
      </w:r>
      <w:r w:rsidRPr="00070778">
        <w:rPr>
          <w:rFonts w:ascii="Calibri" w:hAnsi="Calibri"/>
          <w:i/>
          <w:iCs/>
        </w:rPr>
        <w:t xml:space="preserve"> dagegenstehen</w:t>
      </w:r>
      <w:r w:rsidR="00667824" w:rsidRPr="00070778">
        <w:rPr>
          <w:rFonts w:ascii="Calibri" w:hAnsi="Calibri"/>
          <w:i/>
          <w:iCs/>
        </w:rPr>
        <w:t xml:space="preserve">, </w:t>
      </w:r>
      <w:r w:rsidRPr="00070778">
        <w:rPr>
          <w:rFonts w:ascii="Calibri" w:hAnsi="Calibri"/>
          <w:i/>
          <w:iCs/>
        </w:rPr>
        <w:t>weshalb es</w:t>
      </w:r>
      <w:r w:rsidR="00F95375" w:rsidRPr="00070778">
        <w:rPr>
          <w:rFonts w:ascii="Calibri" w:hAnsi="Calibri"/>
          <w:i/>
          <w:iCs/>
        </w:rPr>
        <w:t xml:space="preserve"> in der Praxis</w:t>
      </w:r>
      <w:r w:rsidRPr="00070778">
        <w:rPr>
          <w:rFonts w:ascii="Calibri" w:hAnsi="Calibri"/>
          <w:i/>
          <w:iCs/>
        </w:rPr>
        <w:t xml:space="preserve"> sicherer wäre, für die Datenübermittlung eine </w:t>
      </w:r>
      <w:r w:rsidR="00667824" w:rsidRPr="00070778">
        <w:rPr>
          <w:rFonts w:ascii="Calibri" w:hAnsi="Calibri"/>
          <w:i/>
          <w:iCs/>
        </w:rPr>
        <w:t>pauschale Einwillig</w:t>
      </w:r>
      <w:r w:rsidRPr="00070778">
        <w:rPr>
          <w:rFonts w:ascii="Calibri" w:hAnsi="Calibri"/>
          <w:i/>
          <w:iCs/>
        </w:rPr>
        <w:t xml:space="preserve">ungserklärung für solche Fälle einzuholen. </w:t>
      </w:r>
      <w:r w:rsidR="000F6236" w:rsidRPr="00070778">
        <w:rPr>
          <w:rFonts w:ascii="Calibri" w:hAnsi="Calibri"/>
          <w:i/>
        </w:rPr>
        <w:t>Veröffentlichung</w:t>
      </w:r>
      <w:r w:rsidR="00F95375" w:rsidRPr="00070778">
        <w:rPr>
          <w:rFonts w:ascii="Calibri" w:hAnsi="Calibri"/>
          <w:i/>
        </w:rPr>
        <w:t>en</w:t>
      </w:r>
      <w:r w:rsidR="000F6236" w:rsidRPr="00070778">
        <w:rPr>
          <w:rFonts w:ascii="Calibri" w:hAnsi="Calibri"/>
          <w:i/>
        </w:rPr>
        <w:t xml:space="preserve"> von Mitglieder- oder Spendendaten auf der Vereinshomepage oder in der Mitgliederzeitung</w:t>
      </w:r>
      <w:r w:rsidRPr="00070778">
        <w:rPr>
          <w:rFonts w:ascii="Calibri" w:hAnsi="Calibri"/>
          <w:i/>
        </w:rPr>
        <w:t xml:space="preserve"> sind dagegen nur zulässig, wenn </w:t>
      </w:r>
      <w:r w:rsidR="002C3038" w:rsidRPr="00070778">
        <w:rPr>
          <w:rFonts w:ascii="Calibri" w:hAnsi="Calibri"/>
          <w:i/>
        </w:rPr>
        <w:t xml:space="preserve">vorab eine entsprechende </w:t>
      </w:r>
      <w:r w:rsidRPr="00070778">
        <w:rPr>
          <w:rFonts w:ascii="Calibri" w:hAnsi="Calibri"/>
          <w:i/>
        </w:rPr>
        <w:t>Einwilligung vorliegt.</w:t>
      </w:r>
      <w:r w:rsidR="00967EB0" w:rsidRPr="00070778">
        <w:rPr>
          <w:rFonts w:ascii="Calibri" w:hAnsi="Calibri"/>
          <w:i/>
        </w:rPr>
        <w:t xml:space="preserve"> </w:t>
      </w:r>
    </w:p>
    <w:p w14:paraId="2F57AE20" w14:textId="77777777" w:rsidR="005F7372" w:rsidRDefault="00C4780A" w:rsidP="000E0FB0">
      <w:pPr>
        <w:spacing w:before="120" w:after="0" w:line="276" w:lineRule="auto"/>
        <w:jc w:val="both"/>
        <w:textAlignment w:val="baseline"/>
        <w:rPr>
          <w:rFonts w:ascii="Calibri" w:hAnsi="Calibri"/>
        </w:rPr>
      </w:pPr>
      <w:r>
        <w:rPr>
          <w:rFonts w:ascii="Calibri" w:hAnsi="Calibri"/>
        </w:rPr>
        <w:t>Eine Einwilligung in die Datenverarbeitung ist daher nur erforderlich, wenn kein gesetzlicher Erlaubnistatbestand greift. In der Vereinspraxis sollte</w:t>
      </w:r>
      <w:r w:rsidR="000F6236">
        <w:rPr>
          <w:rFonts w:ascii="Calibri" w:hAnsi="Calibri"/>
        </w:rPr>
        <w:t xml:space="preserve"> zur Begründung der Rechtmäßigkeit</w:t>
      </w:r>
      <w:r>
        <w:rPr>
          <w:rFonts w:ascii="Calibri" w:hAnsi="Calibri"/>
        </w:rPr>
        <w:t xml:space="preserve"> bevorzugt auf die Vertragserfüllung oder die Interessenswahrnehmung abgestellt werden; bei der Einwilligung bes</w:t>
      </w:r>
      <w:r w:rsidR="00967EB0">
        <w:rPr>
          <w:rFonts w:ascii="Calibri" w:hAnsi="Calibri"/>
        </w:rPr>
        <w:t>t</w:t>
      </w:r>
      <w:r>
        <w:rPr>
          <w:rFonts w:ascii="Calibri" w:hAnsi="Calibri"/>
        </w:rPr>
        <w:t>eht nämlich die Gefahr, dass sie jederzeit widerrufen werden kann und der Verein</w:t>
      </w:r>
      <w:r w:rsidR="000F6236">
        <w:rPr>
          <w:rFonts w:ascii="Calibri" w:hAnsi="Calibri"/>
        </w:rPr>
        <w:t xml:space="preserve"> dann </w:t>
      </w:r>
      <w:r w:rsidR="002C3038">
        <w:rPr>
          <w:rFonts w:ascii="Calibri" w:hAnsi="Calibri"/>
        </w:rPr>
        <w:t xml:space="preserve">für die Zukunft </w:t>
      </w:r>
      <w:r w:rsidR="000F6236">
        <w:rPr>
          <w:rFonts w:ascii="Calibri" w:hAnsi="Calibri"/>
        </w:rPr>
        <w:lastRenderedPageBreak/>
        <w:t>keinerlei Daten mehr verarbeiten darf.</w:t>
      </w:r>
      <w:r w:rsidR="0054277C">
        <w:rPr>
          <w:rFonts w:ascii="Calibri" w:hAnsi="Calibri"/>
        </w:rPr>
        <w:t xml:space="preserve"> Früher bereits erteilte Einwilligungen gelten fort,</w:t>
      </w:r>
      <w:r w:rsidR="002C3038">
        <w:rPr>
          <w:rFonts w:ascii="Calibri" w:hAnsi="Calibri"/>
        </w:rPr>
        <w:t xml:space="preserve"> </w:t>
      </w:r>
      <w:r w:rsidR="0054277C">
        <w:rPr>
          <w:rFonts w:ascii="Calibri" w:hAnsi="Calibri"/>
        </w:rPr>
        <w:t xml:space="preserve">müssen möglicherweise jedoch erneuert werden, wenn sie keinen Hinweis auf das Widerrufsrecht enthalten. </w:t>
      </w:r>
      <w:r w:rsidR="004367F1">
        <w:rPr>
          <w:rFonts w:ascii="Calibri" w:hAnsi="Calibri"/>
        </w:rPr>
        <w:t xml:space="preserve">Ist eine Einwilligung erforderlich, ist </w:t>
      </w:r>
      <w:r w:rsidR="005F7372">
        <w:rPr>
          <w:rFonts w:ascii="Calibri" w:hAnsi="Calibri"/>
        </w:rPr>
        <w:t>diese</w:t>
      </w:r>
      <w:r w:rsidR="004367F1">
        <w:rPr>
          <w:rFonts w:ascii="Calibri" w:hAnsi="Calibri"/>
        </w:rPr>
        <w:t xml:space="preserve"> </w:t>
      </w:r>
      <w:r w:rsidR="002C3038">
        <w:rPr>
          <w:rFonts w:ascii="Calibri" w:hAnsi="Calibri"/>
        </w:rPr>
        <w:t xml:space="preserve">nicht an </w:t>
      </w:r>
      <w:r w:rsidR="005F7372">
        <w:rPr>
          <w:rFonts w:ascii="Calibri" w:hAnsi="Calibri"/>
        </w:rPr>
        <w:t>eine</w:t>
      </w:r>
      <w:r w:rsidR="002C3038">
        <w:rPr>
          <w:rFonts w:ascii="Calibri" w:hAnsi="Calibri"/>
        </w:rPr>
        <w:t xml:space="preserve"> </w:t>
      </w:r>
      <w:r w:rsidR="005F7372">
        <w:rPr>
          <w:rFonts w:ascii="Calibri" w:hAnsi="Calibri"/>
        </w:rPr>
        <w:t>Schriftform gebunden.</w:t>
      </w:r>
    </w:p>
    <w:p w14:paraId="51BFCC7A" w14:textId="77777777" w:rsidR="005F7372" w:rsidRPr="0054277C" w:rsidRDefault="005F7372" w:rsidP="0054277C">
      <w:pPr>
        <w:spacing w:before="120" w:after="0" w:line="276" w:lineRule="auto"/>
        <w:ind w:left="708"/>
        <w:jc w:val="both"/>
        <w:textAlignment w:val="baseline"/>
        <w:rPr>
          <w:rFonts w:ascii="Calibri" w:hAnsi="Calibri"/>
          <w:i/>
        </w:rPr>
      </w:pPr>
      <w:r w:rsidRPr="0054277C">
        <w:rPr>
          <w:rFonts w:ascii="Calibri" w:hAnsi="Calibri"/>
          <w:i/>
        </w:rPr>
        <w:t>Für die Praxis:</w:t>
      </w:r>
    </w:p>
    <w:p w14:paraId="46144FC4" w14:textId="61532C1A" w:rsidR="000D3D9C" w:rsidRDefault="005F7372" w:rsidP="00883DBA">
      <w:pPr>
        <w:spacing w:before="120" w:after="0" w:line="276" w:lineRule="auto"/>
        <w:ind w:left="708"/>
        <w:jc w:val="both"/>
        <w:textAlignment w:val="baseline"/>
        <w:rPr>
          <w:rFonts w:ascii="Calibri" w:hAnsi="Calibri"/>
          <w:i/>
        </w:rPr>
      </w:pPr>
      <w:r w:rsidRPr="0054277C">
        <w:rPr>
          <w:rFonts w:ascii="Calibri" w:hAnsi="Calibri"/>
          <w:i/>
        </w:rPr>
        <w:t>Dennoch</w:t>
      </w:r>
      <w:r w:rsidR="002C3038" w:rsidRPr="0054277C">
        <w:rPr>
          <w:rFonts w:ascii="Calibri" w:hAnsi="Calibri"/>
          <w:i/>
        </w:rPr>
        <w:t xml:space="preserve"> sollte </w:t>
      </w:r>
      <w:r w:rsidRPr="0054277C">
        <w:rPr>
          <w:rFonts w:ascii="Calibri" w:hAnsi="Calibri"/>
          <w:i/>
        </w:rPr>
        <w:t xml:space="preserve">sie </w:t>
      </w:r>
      <w:r w:rsidR="002C3038" w:rsidRPr="0054277C">
        <w:rPr>
          <w:rFonts w:ascii="Calibri" w:hAnsi="Calibri"/>
          <w:i/>
        </w:rPr>
        <w:t>jedoch im Hinblick darauf, dass die Einwilligung ggf. nachgewiesen werden muss</w:t>
      </w:r>
      <w:r w:rsidR="00156C2C" w:rsidRPr="0054277C">
        <w:rPr>
          <w:rFonts w:ascii="Calibri" w:hAnsi="Calibri"/>
          <w:i/>
        </w:rPr>
        <w:t xml:space="preserve"> </w:t>
      </w:r>
      <w:r w:rsidR="002C3038" w:rsidRPr="0054277C">
        <w:rPr>
          <w:rFonts w:ascii="Calibri" w:hAnsi="Calibri"/>
          <w:i/>
        </w:rPr>
        <w:t>, in der Reg</w:t>
      </w:r>
      <w:r w:rsidR="00156C2C" w:rsidRPr="0054277C">
        <w:rPr>
          <w:rFonts w:ascii="Calibri" w:hAnsi="Calibri"/>
          <w:i/>
        </w:rPr>
        <w:t>el schriftlich eingeholt werden; dies gilt insbesondere auch für die Dokumentation, dass der Betroffene über das Recht belehrt wurde, die Einwilligung jederzeit widerrufen zu können.</w:t>
      </w:r>
      <w:r w:rsidR="0054277C">
        <w:rPr>
          <w:rFonts w:ascii="Calibri" w:hAnsi="Calibri"/>
          <w:i/>
        </w:rPr>
        <w:t xml:space="preserve"> Auf die Rechtmäßigkeit der Datenverarbeitung bis zum Widerruf hat der (spätere) Widerruf keinen Einfluss.</w:t>
      </w:r>
    </w:p>
    <w:p w14:paraId="4ECFBAD6" w14:textId="77777777" w:rsidR="00AD0B4F" w:rsidRPr="00883DBA" w:rsidRDefault="00AD0B4F" w:rsidP="00883DBA">
      <w:pPr>
        <w:spacing w:before="120" w:after="0" w:line="276" w:lineRule="auto"/>
        <w:ind w:left="708"/>
        <w:jc w:val="both"/>
        <w:textAlignment w:val="baseline"/>
        <w:rPr>
          <w:rFonts w:ascii="Calibri" w:hAnsi="Calibri"/>
          <w:i/>
        </w:rPr>
      </w:pPr>
    </w:p>
    <w:p w14:paraId="1444FE2E" w14:textId="211881EA" w:rsidR="000D3D9C" w:rsidRDefault="000D3D9C" w:rsidP="00AD0B4F">
      <w:pPr>
        <w:spacing w:before="120" w:after="120" w:line="276" w:lineRule="auto"/>
        <w:contextualSpacing/>
        <w:jc w:val="both"/>
        <w:textAlignment w:val="baseline"/>
        <w:rPr>
          <w:rFonts w:ascii="Calibri" w:hAnsi="Calibri"/>
          <w:b/>
        </w:rPr>
      </w:pPr>
      <w:r w:rsidRPr="000D3D9C">
        <w:rPr>
          <w:rFonts w:ascii="Calibri" w:hAnsi="Calibri"/>
          <w:b/>
        </w:rPr>
        <w:t>Was ist bei der Aufnahme von Bildern und deren Veröffentlichung durch den Verein zu beachten?</w:t>
      </w:r>
    </w:p>
    <w:p w14:paraId="443CB317" w14:textId="77777777" w:rsidR="00AD0B4F" w:rsidRPr="000D3D9C" w:rsidRDefault="00AD0B4F" w:rsidP="00AD0B4F">
      <w:pPr>
        <w:spacing w:before="120" w:after="120" w:line="276" w:lineRule="auto"/>
        <w:contextualSpacing/>
        <w:jc w:val="both"/>
        <w:textAlignment w:val="baseline"/>
        <w:rPr>
          <w:rFonts w:ascii="Calibri" w:hAnsi="Calibri"/>
          <w:b/>
        </w:rPr>
      </w:pPr>
    </w:p>
    <w:p w14:paraId="132E3C41" w14:textId="16EF8FE6" w:rsidR="00AD0B4F" w:rsidRDefault="00570A5D" w:rsidP="00AD0B4F">
      <w:pPr>
        <w:spacing w:before="120" w:after="120" w:line="276" w:lineRule="auto"/>
        <w:jc w:val="both"/>
        <w:textAlignment w:val="baseline"/>
      </w:pPr>
      <w:r>
        <w:rPr>
          <w:rFonts w:ascii="Calibri" w:hAnsi="Calibri"/>
        </w:rPr>
        <w:t>Die DS-GVO selbst sieht keine ausdrückliche Regelungen für den Umgang mit Fotos oder Filmaufnahmen vor, geht allerdings davon aus, dass jedenfalls die Bildaufnahme einer Einzelperson personenbezogene Daten enthält</w:t>
      </w:r>
      <w:r w:rsidR="00D360F0">
        <w:rPr>
          <w:rFonts w:ascii="Calibri" w:hAnsi="Calibri"/>
        </w:rPr>
        <w:t xml:space="preserve">, unabhängig davon, ob die Aufnahme </w:t>
      </w:r>
      <w:r w:rsidR="00A61FE2">
        <w:rPr>
          <w:rFonts w:ascii="Calibri" w:hAnsi="Calibri"/>
        </w:rPr>
        <w:t xml:space="preserve">zusätzlich </w:t>
      </w:r>
      <w:r w:rsidR="00D360F0">
        <w:rPr>
          <w:rFonts w:ascii="Calibri" w:hAnsi="Calibri"/>
        </w:rPr>
        <w:t>mit</w:t>
      </w:r>
      <w:r w:rsidR="00A61FE2">
        <w:rPr>
          <w:rFonts w:ascii="Calibri" w:hAnsi="Calibri"/>
        </w:rPr>
        <w:t xml:space="preserve"> Bildunterschriften versehen wurde</w:t>
      </w:r>
      <w:r w:rsidR="00D360F0">
        <w:rPr>
          <w:rFonts w:ascii="Calibri" w:hAnsi="Calibri"/>
        </w:rPr>
        <w:t xml:space="preserve">. </w:t>
      </w:r>
      <w:r w:rsidR="00AD0B4F">
        <w:rPr>
          <w:rFonts w:ascii="Calibri" w:hAnsi="Calibri"/>
        </w:rPr>
        <w:t xml:space="preserve"> </w:t>
      </w:r>
      <w:r w:rsidR="007D2146">
        <w:t>Eine Erleichterung</w:t>
      </w:r>
      <w:r w:rsidR="008E0983">
        <w:t xml:space="preserve"> für die Praxis</w:t>
      </w:r>
      <w:r w:rsidR="007D2146">
        <w:t xml:space="preserve"> </w:t>
      </w:r>
      <w:r w:rsidR="00A543C8">
        <w:t>gilt zwischenzeitlich</w:t>
      </w:r>
      <w:r w:rsidR="00AD0B4F">
        <w:t xml:space="preserve"> </w:t>
      </w:r>
      <w:r w:rsidR="007D2146">
        <w:t xml:space="preserve">bei der </w:t>
      </w:r>
      <w:r w:rsidR="007D2146" w:rsidRPr="00521B24">
        <w:rPr>
          <w:b/>
        </w:rPr>
        <w:t>Anfertigung und Veröffentlichung von Bildern</w:t>
      </w:r>
      <w:r w:rsidR="007D2146">
        <w:t xml:space="preserve"> und sonstigen Aufnahmen, die im Zusammenhang mit Vereinsveranstaltungen wie Mitgliederversammlungen, Ehrungen, Sportereignissen, Siegerehrungen, Musikaufnahmen, Umzügen, Schulungen oder Vereinsjubiläen stehen.</w:t>
      </w:r>
    </w:p>
    <w:p w14:paraId="70318CF3" w14:textId="31714721" w:rsidR="00A543C8" w:rsidRDefault="007D2146" w:rsidP="00AD0B4F">
      <w:pPr>
        <w:spacing w:before="120" w:after="120" w:line="276" w:lineRule="auto"/>
        <w:jc w:val="both"/>
        <w:textAlignment w:val="baseline"/>
      </w:pPr>
      <w:r>
        <w:t xml:space="preserve">Für die Aufnahme, Veröffentlichung und sonstige Verarbeitung von </w:t>
      </w:r>
      <w:r w:rsidR="0068055A">
        <w:t xml:space="preserve">solchen </w:t>
      </w:r>
      <w:r>
        <w:t>Bildern, auch als Einzelbild, finden die Bestimmungen der DS-GVO Anwendung. Danach ist die Verarbeitung auch von Bildern rechtlich zulässig, wenn sie zur Begründung und Umsetzung des Mitgliedschaftsverhältnisses dient oder aber durch die Interessen des Vereins gerechtfertigt ist, solange diesen Interessen gegenüber nicht die Interessen oder Grundrechte der Betroffenen überwiegen; Letzteres wird bei der Teilnahme an Vereinsveranstaltungen, sei es als Mitglied, Zuschauer oder Gast, regelmäßig nicht der Fall sein. Auf eine gesonderte Einwilligung ist daher nur noch abzustellen, wenn diese beiden gesetzlichen Rechtsgrundlagen nicht greifen sollten.</w:t>
      </w:r>
      <w:r w:rsidR="00A543C8">
        <w:t xml:space="preserve"> </w:t>
      </w:r>
      <w:r>
        <w:t>Bedarf es insoweit überhaupt noch einer Einwilligung, muss diese dann nicht zwingend schriftlich eingeholt werden, ausreichend kann dafür auch eine mündliche Erklärung oder sogar ein schlüssiges Verhalten des Betroffenen sein. Weiterhin dem besonderen Schutz unterliegt jedoch die Verarbeitung von Aufnahmen, auf denen Kinder bis zur Vollendung des 14. Lebensjahres abgebildet sind.</w:t>
      </w:r>
    </w:p>
    <w:p w14:paraId="5B99E16B" w14:textId="6A24AB63" w:rsidR="002E61E3" w:rsidRDefault="007D2146" w:rsidP="002E61E3">
      <w:pPr>
        <w:spacing w:before="120" w:after="0" w:line="276" w:lineRule="auto"/>
        <w:jc w:val="both"/>
        <w:textAlignment w:val="baseline"/>
        <w:rPr>
          <w:rFonts w:ascii="Calibri" w:hAnsi="Calibri"/>
        </w:rPr>
      </w:pPr>
      <w:r>
        <w:t>Soweit es bei der Bilderverarbeitung die nach der DS-GVO erforderliche Informations- und Auskunftspflicht angeht, kann dieser durch ausdrückliche Hinweise beispielsweise durch mündliche Information zu Beginn einer Veranstaltung nachgekommen werden.</w:t>
      </w:r>
      <w:r w:rsidR="002E61E3" w:rsidRPr="002E61E3">
        <w:rPr>
          <w:rFonts w:ascii="Calibri" w:hAnsi="Calibri"/>
        </w:rPr>
        <w:t xml:space="preserve"> </w:t>
      </w:r>
      <w:r w:rsidR="002E61E3">
        <w:rPr>
          <w:rFonts w:ascii="Calibri" w:hAnsi="Calibri"/>
        </w:rPr>
        <w:t>Außerdem</w:t>
      </w:r>
      <w:r w:rsidR="002E61E3">
        <w:rPr>
          <w:rFonts w:ascii="Calibri" w:hAnsi="Calibri"/>
        </w:rPr>
        <w:t xml:space="preserve"> kann auf die Veröffentlichung einer Datenschutz-Richtlinie zurückgegriffen werden, aber auch auf Hinweise in einer Einladung, auf Plakaten zu der Vereinsveranstaltung</w:t>
      </w:r>
      <w:r w:rsidR="003B6B70">
        <w:rPr>
          <w:rFonts w:ascii="Calibri" w:hAnsi="Calibri"/>
        </w:rPr>
        <w:t>.</w:t>
      </w:r>
      <w:r w:rsidR="002E61E3">
        <w:rPr>
          <w:rFonts w:ascii="Calibri" w:hAnsi="Calibri"/>
        </w:rPr>
        <w:t xml:space="preserve"> </w:t>
      </w:r>
    </w:p>
    <w:p w14:paraId="68406971" w14:textId="77777777" w:rsidR="0068055A" w:rsidRDefault="0068055A" w:rsidP="0068055A">
      <w:pPr>
        <w:spacing w:before="120" w:after="0" w:line="276" w:lineRule="auto"/>
        <w:contextualSpacing/>
        <w:jc w:val="both"/>
        <w:textAlignment w:val="baseline"/>
      </w:pPr>
    </w:p>
    <w:p w14:paraId="400FF893" w14:textId="77777777" w:rsidR="0068055A" w:rsidRPr="0054277C" w:rsidRDefault="0068055A" w:rsidP="0068055A">
      <w:pPr>
        <w:spacing w:before="120" w:after="0" w:line="276" w:lineRule="auto"/>
        <w:ind w:left="708"/>
        <w:contextualSpacing/>
        <w:jc w:val="both"/>
        <w:textAlignment w:val="baseline"/>
        <w:rPr>
          <w:rFonts w:ascii="Calibri" w:hAnsi="Calibri"/>
          <w:i/>
        </w:rPr>
      </w:pPr>
      <w:r w:rsidRPr="0054277C">
        <w:rPr>
          <w:rFonts w:ascii="Calibri" w:hAnsi="Calibri"/>
          <w:i/>
        </w:rPr>
        <w:t>Für die Praxis:</w:t>
      </w:r>
    </w:p>
    <w:p w14:paraId="33AB904A" w14:textId="68E29A1F" w:rsidR="0068055A" w:rsidRPr="002E61E3" w:rsidRDefault="0068055A" w:rsidP="002E61E3">
      <w:pPr>
        <w:spacing w:before="120" w:after="0" w:line="276" w:lineRule="auto"/>
        <w:ind w:left="708"/>
        <w:contextualSpacing/>
        <w:jc w:val="both"/>
        <w:textAlignment w:val="baseline"/>
        <w:rPr>
          <w:rFonts w:ascii="Calibri" w:hAnsi="Calibri"/>
          <w:i/>
        </w:rPr>
      </w:pPr>
      <w:r>
        <w:rPr>
          <w:rFonts w:ascii="Calibri" w:hAnsi="Calibri"/>
          <w:i/>
        </w:rPr>
        <w:t xml:space="preserve">Aufnahmen von Bildern und deren Veröffentlichung beispielsweise auf der Homepage des Vereins sind danach auch ohne Einwilligung durch die betroffene Person zulässig, wenn die Bilder im Zusammenhang mit Vereinsveranstaltungen wie Mitgliederversammlungen, Ehrungen, Sportereignissen, Siegerehrungen, Vereinsausflügen, Musikaufführungen, Umzügen, Schulungen oder Vereinsjubiläen stehen; dies gilt für Bilder von Teilnehmern und Teilnehmerinnen an solchen Veranstaltungen des Vereinslebens, unabhängig ob es sich bei der abgebildeten Person </w:t>
      </w:r>
      <w:r>
        <w:rPr>
          <w:rFonts w:ascii="Calibri" w:hAnsi="Calibri"/>
          <w:i/>
        </w:rPr>
        <w:lastRenderedPageBreak/>
        <w:t>um aktive Mitwirkende wie Vorstandsmitglieder oder Vereinsmitglieder handelt oder passive Teilnehmer wie Zuschauer oder Gäste betroffen sind.</w:t>
      </w:r>
    </w:p>
    <w:p w14:paraId="7B8E1933" w14:textId="39E4809A" w:rsidR="002E61E3" w:rsidRPr="002E61E3" w:rsidRDefault="002E61E3" w:rsidP="0068055A">
      <w:pPr>
        <w:spacing w:before="120" w:after="0" w:line="276" w:lineRule="auto"/>
        <w:jc w:val="both"/>
        <w:textAlignment w:val="baseline"/>
        <w:rPr>
          <w:rFonts w:ascii="Calibri" w:hAnsi="Calibri"/>
        </w:rPr>
      </w:pPr>
      <w:r>
        <w:rPr>
          <w:rFonts w:ascii="Calibri" w:hAnsi="Calibri"/>
        </w:rPr>
        <w:t>Solange ein Interesse des Vereins an der Verarbeitung von Bildern, auch von Einzelaufnahmen zu bejahen ist, und diesem Interesse nicht überwiegend diejenigen der abgebildeten Person entgegenstehen, können auch Bilder von Kindern ohne vorherige Einwilligung angefertigt und veröffentlicht werden, solange dem besonderen Schutzbedürfnis der Kinder Rechnung getragen wird.</w:t>
      </w:r>
    </w:p>
    <w:p w14:paraId="3E64E80E" w14:textId="77777777" w:rsidR="002E61E3" w:rsidRPr="0054277C" w:rsidRDefault="002E61E3" w:rsidP="002E61E3">
      <w:pPr>
        <w:spacing w:before="120" w:after="0" w:line="276" w:lineRule="auto"/>
        <w:ind w:left="708"/>
        <w:jc w:val="both"/>
        <w:textAlignment w:val="baseline"/>
        <w:rPr>
          <w:rFonts w:ascii="Calibri" w:hAnsi="Calibri"/>
          <w:i/>
        </w:rPr>
      </w:pPr>
      <w:r w:rsidRPr="0054277C">
        <w:rPr>
          <w:rFonts w:ascii="Calibri" w:hAnsi="Calibri"/>
          <w:i/>
        </w:rPr>
        <w:t>Für die Praxis:</w:t>
      </w:r>
    </w:p>
    <w:p w14:paraId="40272C8A" w14:textId="77777777" w:rsidR="002E61E3" w:rsidRDefault="002E61E3" w:rsidP="002E61E3">
      <w:pPr>
        <w:spacing w:before="120" w:after="0" w:line="276" w:lineRule="auto"/>
        <w:ind w:left="708"/>
        <w:jc w:val="both"/>
        <w:textAlignment w:val="baseline"/>
        <w:rPr>
          <w:rFonts w:ascii="Calibri" w:hAnsi="Calibri"/>
          <w:i/>
        </w:rPr>
      </w:pPr>
      <w:r>
        <w:rPr>
          <w:rFonts w:ascii="Calibri" w:hAnsi="Calibri"/>
          <w:i/>
        </w:rPr>
        <w:t>Soweit Vereine lediglich Fotos im Zusammenhang mit Vereinsveranstaltungen fertigen wie beispielsweise anlässlich Bambini-Turnieren, Musikaufführungen unter Beteiligung von Kindern oder auch Ausflüge, können diese Fotos auch ohne Einwilligung veröffentlicht werden, obwohl auch Kinder abgebildet sind. Bestehen allerdings Zweifel, sollte die Einwilligung der Sorgeberechtigten eingeholt werden.</w:t>
      </w:r>
    </w:p>
    <w:p w14:paraId="7DF51649" w14:textId="77777777" w:rsidR="002E61E3" w:rsidRDefault="002E61E3" w:rsidP="0068055A">
      <w:pPr>
        <w:spacing w:before="120" w:after="0" w:line="276" w:lineRule="auto"/>
        <w:contextualSpacing/>
        <w:jc w:val="both"/>
        <w:textAlignment w:val="baseline"/>
      </w:pPr>
    </w:p>
    <w:p w14:paraId="44D55977" w14:textId="7D5C8A40" w:rsidR="0068055A" w:rsidRDefault="0068055A" w:rsidP="0068055A">
      <w:pPr>
        <w:spacing w:before="120" w:after="0" w:line="276" w:lineRule="auto"/>
        <w:contextualSpacing/>
        <w:jc w:val="both"/>
        <w:textAlignment w:val="baseline"/>
        <w:rPr>
          <w:b/>
          <w:bCs/>
        </w:rPr>
      </w:pPr>
      <w:r w:rsidRPr="0068055A">
        <w:rPr>
          <w:b/>
          <w:bCs/>
        </w:rPr>
        <w:t>Was ist mit Bildern bei Chroniken und Festschriften zu beachten?</w:t>
      </w:r>
    </w:p>
    <w:p w14:paraId="6230A1A0" w14:textId="77777777" w:rsidR="0068055A" w:rsidRPr="0068055A" w:rsidRDefault="0068055A" w:rsidP="0068055A">
      <w:pPr>
        <w:spacing w:before="120" w:after="0" w:line="276" w:lineRule="auto"/>
        <w:contextualSpacing/>
        <w:jc w:val="both"/>
        <w:textAlignment w:val="baseline"/>
      </w:pPr>
    </w:p>
    <w:p w14:paraId="33FB1A0D" w14:textId="13D6500B" w:rsidR="00AD0E2D" w:rsidRDefault="008E0983" w:rsidP="00AD0B4F">
      <w:pPr>
        <w:spacing w:before="120" w:after="120" w:line="276" w:lineRule="auto"/>
        <w:contextualSpacing/>
        <w:jc w:val="both"/>
        <w:textAlignment w:val="baseline"/>
        <w:rPr>
          <w:rFonts w:ascii="Calibri" w:hAnsi="Calibri"/>
        </w:rPr>
      </w:pPr>
      <w:r>
        <w:rPr>
          <w:rFonts w:ascii="Calibri" w:hAnsi="Calibri"/>
        </w:rPr>
        <w:t>Von</w:t>
      </w:r>
      <w:r w:rsidR="00A543C8">
        <w:rPr>
          <w:rFonts w:ascii="Calibri" w:hAnsi="Calibri"/>
        </w:rPr>
        <w:t xml:space="preserve"> Vereine</w:t>
      </w:r>
      <w:r w:rsidR="0068055A">
        <w:rPr>
          <w:rFonts w:ascii="Calibri" w:hAnsi="Calibri"/>
        </w:rPr>
        <w:t>n</w:t>
      </w:r>
      <w:r>
        <w:rPr>
          <w:rFonts w:ascii="Calibri" w:hAnsi="Calibri"/>
        </w:rPr>
        <w:t xml:space="preserve"> kann</w:t>
      </w:r>
      <w:r w:rsidR="00A543C8">
        <w:rPr>
          <w:rFonts w:ascii="Calibri" w:hAnsi="Calibri"/>
        </w:rPr>
        <w:t xml:space="preserve"> bei der Verwendung von Bildern auch das sogenannte</w:t>
      </w:r>
      <w:r w:rsidR="00AD0E2D">
        <w:rPr>
          <w:rFonts w:ascii="Calibri" w:hAnsi="Calibri"/>
        </w:rPr>
        <w:t xml:space="preserve"> Medienprivileg in Anspruch genommen werden kann.</w:t>
      </w:r>
      <w:r w:rsidR="00740E96">
        <w:rPr>
          <w:rFonts w:ascii="Calibri" w:hAnsi="Calibri"/>
        </w:rPr>
        <w:t xml:space="preserve"> Dieses Medienprivileg nach Art. 1 und 38 des Bayerischen Datenschutzgesetzes (</w:t>
      </w:r>
      <w:proofErr w:type="spellStart"/>
      <w:r w:rsidR="00740E96">
        <w:rPr>
          <w:rFonts w:ascii="Calibri" w:hAnsi="Calibri"/>
        </w:rPr>
        <w:t>BayDSG</w:t>
      </w:r>
      <w:proofErr w:type="spellEnd"/>
      <w:r w:rsidR="00492910">
        <w:rPr>
          <w:rFonts w:ascii="Calibri" w:hAnsi="Calibri"/>
        </w:rPr>
        <w:t>)</w:t>
      </w:r>
      <w:r>
        <w:rPr>
          <w:rFonts w:ascii="Calibri" w:hAnsi="Calibri"/>
        </w:rPr>
        <w:t xml:space="preserve"> </w:t>
      </w:r>
      <w:r w:rsidR="00740E96">
        <w:rPr>
          <w:rFonts w:ascii="Calibri" w:hAnsi="Calibri"/>
        </w:rPr>
        <w:t>räumt das Recht ein, personenbezogene Daten einschließlich von Abbildungen zu journalistischen, künstlerischen und literarischen Zwecken verarbeiten zu können, ohne dass die nach der DS-GVO vorgesehenen Rechte der betroffenen Person auf Information, Auskunft, Löschung oder Widerspruch zu beachten wären; zu berücksichtigen sind lediglich Vorschriften zur Datensicherheit und zum Datengeheimnis.</w:t>
      </w:r>
    </w:p>
    <w:p w14:paraId="058B8199" w14:textId="77777777" w:rsidR="0068055A" w:rsidRDefault="0068055A" w:rsidP="00AD0B4F">
      <w:pPr>
        <w:spacing w:before="120" w:after="120" w:line="276" w:lineRule="auto"/>
        <w:contextualSpacing/>
        <w:jc w:val="both"/>
        <w:textAlignment w:val="baseline"/>
        <w:rPr>
          <w:rFonts w:ascii="Calibri" w:hAnsi="Calibri"/>
        </w:rPr>
      </w:pPr>
    </w:p>
    <w:p w14:paraId="432340E2" w14:textId="77777777" w:rsidR="002F216E" w:rsidRPr="0054277C" w:rsidRDefault="002F216E" w:rsidP="00AD0B4F">
      <w:pPr>
        <w:spacing w:before="120" w:after="0" w:line="276" w:lineRule="auto"/>
        <w:ind w:left="708"/>
        <w:jc w:val="both"/>
        <w:textAlignment w:val="baseline"/>
        <w:rPr>
          <w:rFonts w:ascii="Calibri" w:hAnsi="Calibri"/>
          <w:i/>
        </w:rPr>
      </w:pPr>
      <w:r w:rsidRPr="0054277C">
        <w:rPr>
          <w:rFonts w:ascii="Calibri" w:hAnsi="Calibri"/>
          <w:i/>
        </w:rPr>
        <w:t>Für die Praxis:</w:t>
      </w:r>
    </w:p>
    <w:p w14:paraId="3A7D07FA" w14:textId="77777777" w:rsidR="002F216E" w:rsidRDefault="002F216E" w:rsidP="00AD0B4F">
      <w:pPr>
        <w:spacing w:before="120" w:after="0" w:line="276" w:lineRule="auto"/>
        <w:ind w:left="708"/>
        <w:jc w:val="both"/>
        <w:textAlignment w:val="baseline"/>
        <w:rPr>
          <w:rFonts w:ascii="Calibri" w:hAnsi="Calibri"/>
          <w:i/>
        </w:rPr>
      </w:pPr>
      <w:r>
        <w:rPr>
          <w:rFonts w:ascii="Calibri" w:hAnsi="Calibri"/>
          <w:i/>
        </w:rPr>
        <w:t>Unter künstlerische und literarische Zwecke fallen beispielsweise Publikationen von Vereinen für Geschichte, Heimatpflege oder Heimatforschung, insbesondere einschlägige Vereinschroniken.</w:t>
      </w:r>
    </w:p>
    <w:p w14:paraId="4130BA6B" w14:textId="7115634C" w:rsidR="009104C1" w:rsidRDefault="00B25947" w:rsidP="008F2E6D">
      <w:pPr>
        <w:spacing w:before="120" w:after="0" w:line="276" w:lineRule="auto"/>
        <w:jc w:val="both"/>
        <w:textAlignment w:val="baseline"/>
        <w:rPr>
          <w:rFonts w:ascii="Calibri" w:hAnsi="Calibri"/>
        </w:rPr>
      </w:pPr>
      <w:r>
        <w:rPr>
          <w:rFonts w:ascii="Calibri" w:hAnsi="Calibri"/>
        </w:rPr>
        <w:t>Fehlt es</w:t>
      </w:r>
      <w:r w:rsidR="0003738A">
        <w:rPr>
          <w:rFonts w:ascii="Calibri" w:hAnsi="Calibri"/>
        </w:rPr>
        <w:t xml:space="preserve"> demgegenüber </w:t>
      </w:r>
      <w:r>
        <w:rPr>
          <w:rFonts w:ascii="Calibri" w:hAnsi="Calibri"/>
        </w:rPr>
        <w:t>an den</w:t>
      </w:r>
      <w:r w:rsidR="0003738A">
        <w:rPr>
          <w:rFonts w:ascii="Calibri" w:hAnsi="Calibri"/>
        </w:rPr>
        <w:t xml:space="preserve"> Voraussetzungen für ein Medienprivileg, findet für die Verarbeitung von Abbildungen die DS-GVO im vollen Umfang Anwendung.</w:t>
      </w:r>
      <w:r>
        <w:rPr>
          <w:rFonts w:ascii="Calibri" w:hAnsi="Calibri"/>
        </w:rPr>
        <w:t xml:space="preserve"> Dies bedeutet, dass bereits für die Erstellung der Bilder und nicht erst für die Veröffentlichung eine Rechtsgrundlage vorhanden sein muss und der Verein darüber hinaus entsprechenden Informations- und Auskunftspflichten gegenüber dem Betroffenen nachzukommen hat.</w:t>
      </w:r>
      <w:r w:rsidR="00EE1156">
        <w:rPr>
          <w:rFonts w:ascii="Calibri" w:hAnsi="Calibri"/>
        </w:rPr>
        <w:t xml:space="preserve"> </w:t>
      </w:r>
      <w:r w:rsidR="00983411">
        <w:rPr>
          <w:rFonts w:ascii="Calibri" w:hAnsi="Calibri"/>
        </w:rPr>
        <w:t>Als Rechtsgrundlage für die Verarbeitung kommen für den Verein die gesetzlichen Tatbestände des Art. 6 Abs. 1 DS-GVO in Betracht, nämlich die Erfüllung mitgliedschaftlicher Verpflichtungen oder die Wahrnehmung von Vereinsinteressen, sofern die Interessen oder Grundrechte und Grundfreiheiten der abgebildeten Person nicht überwiegen.</w:t>
      </w:r>
    </w:p>
    <w:p w14:paraId="7B53A718" w14:textId="77777777" w:rsidR="003B6B70" w:rsidRPr="003B6B70" w:rsidRDefault="003B6B70" w:rsidP="000E0FB0">
      <w:pPr>
        <w:spacing w:before="120" w:after="0" w:line="276" w:lineRule="auto"/>
        <w:jc w:val="both"/>
        <w:textAlignment w:val="baseline"/>
        <w:rPr>
          <w:rStyle w:val="Hyperlink"/>
          <w:rFonts w:ascii="Calibri" w:hAnsi="Calibri"/>
          <w:color w:val="auto"/>
          <w:u w:val="none"/>
        </w:rPr>
      </w:pPr>
    </w:p>
    <w:p w14:paraId="773BF613" w14:textId="047AEFF1" w:rsidR="00C4780A" w:rsidRDefault="004367F1" w:rsidP="000E0FB0">
      <w:pPr>
        <w:spacing w:before="120" w:after="0" w:line="276" w:lineRule="auto"/>
        <w:jc w:val="both"/>
        <w:textAlignment w:val="baseline"/>
        <w:rPr>
          <w:rFonts w:ascii="Calibri" w:hAnsi="Calibri"/>
          <w:b/>
        </w:rPr>
      </w:pPr>
      <w:r w:rsidRPr="004367F1">
        <w:rPr>
          <w:rFonts w:ascii="Calibri" w:hAnsi="Calibri"/>
          <w:b/>
        </w:rPr>
        <w:t>Hat der Verein einzelne Bereiche der Datenverarbeitung nach außen gegeben und dazu entsprechende Verträge abgeschlossen (Auftragsverarbeitung)?</w:t>
      </w:r>
    </w:p>
    <w:p w14:paraId="525C3741" w14:textId="1CA36463" w:rsidR="004367F1" w:rsidRDefault="00BF49C6" w:rsidP="000E0FB0">
      <w:pPr>
        <w:spacing w:before="120" w:after="0" w:line="276" w:lineRule="auto"/>
        <w:jc w:val="both"/>
        <w:textAlignment w:val="baseline"/>
        <w:rPr>
          <w:rFonts w:ascii="Calibri" w:hAnsi="Calibri"/>
        </w:rPr>
      </w:pPr>
      <w:r>
        <w:rPr>
          <w:rFonts w:ascii="Calibri" w:hAnsi="Calibri"/>
        </w:rPr>
        <w:t xml:space="preserve">Dem Verein bleibt es überlassen, ob er zur Erfüllung seiner Pflichten aus dem Mitgliedschaftsverhältnis oder auch seiner gesetzlichen Meldepflichten bei Teilzeit- oder Vollzeitangestellten, </w:t>
      </w:r>
      <w:r w:rsidR="00DA4CD0">
        <w:rPr>
          <w:rFonts w:ascii="Calibri" w:hAnsi="Calibri"/>
        </w:rPr>
        <w:t xml:space="preserve">so z.B. </w:t>
      </w:r>
      <w:r>
        <w:rPr>
          <w:rFonts w:ascii="Calibri" w:hAnsi="Calibri"/>
        </w:rPr>
        <w:t xml:space="preserve">auch bei Übungsleitern, Dienstleistungen Dritter in Anspruch nimmt und dazu die entsprechenden personenbezogenen Daten weitergibt. Einer gesonderten Rechtsgrundlage für die zweckgebundene Datenübermittlung bedarf es in diesem Falle nicht. Allerdings besteht für den Verein dann die Verpflichtung, mit </w:t>
      </w:r>
      <w:r>
        <w:rPr>
          <w:rFonts w:ascii="Calibri" w:hAnsi="Calibri"/>
        </w:rPr>
        <w:lastRenderedPageBreak/>
        <w:t xml:space="preserve">dem Dritten einen schriftlichen Vertrag zur Auftragsverarbeitung abzuschließen, ungeachtet der </w:t>
      </w:r>
      <w:r w:rsidR="00DA4CD0">
        <w:rPr>
          <w:rFonts w:ascii="Calibri" w:hAnsi="Calibri"/>
        </w:rPr>
        <w:t>Pflicht</w:t>
      </w:r>
      <w:r>
        <w:rPr>
          <w:rFonts w:ascii="Calibri" w:hAnsi="Calibri"/>
        </w:rPr>
        <w:t xml:space="preserve"> des Vereins, </w:t>
      </w:r>
      <w:r w:rsidR="00107108">
        <w:rPr>
          <w:rFonts w:ascii="Calibri" w:hAnsi="Calibri"/>
        </w:rPr>
        <w:t xml:space="preserve">den Auftragsverarbeiter als Empfänger </w:t>
      </w:r>
      <w:r>
        <w:rPr>
          <w:rFonts w:ascii="Calibri" w:hAnsi="Calibri"/>
        </w:rPr>
        <w:t>in der Datenschutzerklärung und im Verarbeitungsverz</w:t>
      </w:r>
      <w:r w:rsidR="00ED0848">
        <w:rPr>
          <w:rFonts w:ascii="Calibri" w:hAnsi="Calibri"/>
        </w:rPr>
        <w:t>eichnis aufzuführen</w:t>
      </w:r>
      <w:r>
        <w:rPr>
          <w:rFonts w:ascii="Calibri" w:hAnsi="Calibri"/>
        </w:rPr>
        <w:t>.</w:t>
      </w:r>
    </w:p>
    <w:p w14:paraId="36C0984C" w14:textId="77777777" w:rsidR="00D607D6" w:rsidRDefault="00BF49C6" w:rsidP="00070778">
      <w:pPr>
        <w:spacing w:before="120" w:after="0" w:line="276" w:lineRule="auto"/>
        <w:jc w:val="both"/>
        <w:textAlignment w:val="baseline"/>
        <w:rPr>
          <w:rFonts w:ascii="Calibri" w:hAnsi="Calibri"/>
        </w:rPr>
      </w:pPr>
      <w:r>
        <w:rPr>
          <w:rFonts w:ascii="Calibri" w:hAnsi="Calibri"/>
        </w:rPr>
        <w:t>Ob eine Auftragsverarbeitung vorliegt, lässt sich danach beurteilen, ob die Verantwortung für den Datenschutz weiterhin beim Verein bleibt und er lediglich die technisch-organisatorischen Fragen der Verarbeitung auf einen Dritten delegiert.</w:t>
      </w:r>
      <w:r w:rsidR="00107108">
        <w:rPr>
          <w:rFonts w:ascii="Calibri" w:hAnsi="Calibri"/>
        </w:rPr>
        <w:t xml:space="preserve"> Wird mit der Datenweitergabe dagegen gleichzeitig auch die Verantwortung für den Datenschutz an den Dritten übertragen, ist dieser vom Verein zwar als Empfänger der Daten zu dokumentieren, eine Auftragsverarbeitung und eine entsprechende Vertragsverpflichtung besteht jedoch nicht.</w:t>
      </w:r>
    </w:p>
    <w:p w14:paraId="159F73BA" w14:textId="77777777" w:rsidR="00D607D6" w:rsidRPr="00070778" w:rsidRDefault="00D607D6" w:rsidP="00DA4CD0">
      <w:pPr>
        <w:spacing w:before="120" w:after="0" w:line="276" w:lineRule="auto"/>
        <w:ind w:left="708"/>
        <w:jc w:val="both"/>
        <w:textAlignment w:val="baseline"/>
        <w:rPr>
          <w:rFonts w:ascii="Calibri" w:hAnsi="Calibri"/>
          <w:i/>
        </w:rPr>
      </w:pPr>
      <w:r w:rsidRPr="00070778">
        <w:rPr>
          <w:rFonts w:ascii="Calibri" w:hAnsi="Calibri"/>
          <w:i/>
        </w:rPr>
        <w:t>Für die Praxis:</w:t>
      </w:r>
    </w:p>
    <w:p w14:paraId="2127716D" w14:textId="77777777" w:rsidR="00AE5745" w:rsidRDefault="00AE5745" w:rsidP="00DA4CD0">
      <w:pPr>
        <w:spacing w:before="120" w:after="0" w:line="276" w:lineRule="auto"/>
        <w:ind w:left="708"/>
        <w:jc w:val="both"/>
        <w:textAlignment w:val="baseline"/>
        <w:rPr>
          <w:rFonts w:ascii="Calibri" w:hAnsi="Calibri"/>
        </w:rPr>
      </w:pPr>
      <w:r w:rsidRPr="00070778">
        <w:rPr>
          <w:rFonts w:ascii="Calibri" w:hAnsi="Calibri"/>
          <w:i/>
        </w:rPr>
        <w:t xml:space="preserve">Danach ist von einer </w:t>
      </w:r>
      <w:r w:rsidR="00290C07" w:rsidRPr="00070778">
        <w:rPr>
          <w:rFonts w:ascii="Calibri" w:hAnsi="Calibri"/>
          <w:i/>
        </w:rPr>
        <w:t xml:space="preserve">vertragspflichtigen </w:t>
      </w:r>
      <w:r w:rsidRPr="00070778">
        <w:rPr>
          <w:rFonts w:ascii="Calibri" w:hAnsi="Calibri"/>
          <w:i/>
        </w:rPr>
        <w:t>Auftragsverarbeitung auszugehen bei externen Lohn- und Gehaltsabrechnungen</w:t>
      </w:r>
      <w:r w:rsidR="00ED0848">
        <w:rPr>
          <w:rFonts w:ascii="Calibri" w:hAnsi="Calibri"/>
          <w:i/>
        </w:rPr>
        <w:t xml:space="preserve"> durch ein Lohnbüro</w:t>
      </w:r>
      <w:r w:rsidRPr="00070778">
        <w:rPr>
          <w:rFonts w:ascii="Calibri" w:hAnsi="Calibri"/>
          <w:i/>
        </w:rPr>
        <w:t xml:space="preserve">, bei der Vergabe von Druckaufträgen einschließlich der Auslieferung an Mitglieder, bei der Speicherung personenbezogener Daten auf Clouds wie z.B. Dropbox, bei der Wartung von Software, wenn dabei ein Fernzugriff technisch möglich ist, bei Hosting von </w:t>
      </w:r>
      <w:r w:rsidR="00AA3FD9">
        <w:rPr>
          <w:rFonts w:ascii="Calibri" w:hAnsi="Calibri"/>
          <w:i/>
        </w:rPr>
        <w:t xml:space="preserve">nicht nur rein statistischen </w:t>
      </w:r>
      <w:r w:rsidRPr="00070778">
        <w:rPr>
          <w:rFonts w:ascii="Calibri" w:hAnsi="Calibri"/>
          <w:i/>
        </w:rPr>
        <w:t>Websites auf Fremdservern oder bei der Betreuung von Kontaktformularen oder Anfragen.</w:t>
      </w:r>
      <w:r w:rsidR="00290C07" w:rsidRPr="00070778">
        <w:rPr>
          <w:rFonts w:ascii="Calibri" w:hAnsi="Calibri"/>
          <w:i/>
        </w:rPr>
        <w:t xml:space="preserve"> Werden dagegen fremde Fachleistungen in Anspruch genommen, liegt keine Auftragsverarbeitung</w:t>
      </w:r>
      <w:r w:rsidR="00AA3FD9">
        <w:rPr>
          <w:rFonts w:ascii="Calibri" w:hAnsi="Calibri"/>
          <w:i/>
        </w:rPr>
        <w:t>, sondern eine eigene Verantwortlichkeit</w:t>
      </w:r>
      <w:r w:rsidR="00290C07" w:rsidRPr="00070778">
        <w:rPr>
          <w:rFonts w:ascii="Calibri" w:hAnsi="Calibri"/>
          <w:i/>
        </w:rPr>
        <w:t xml:space="preserve"> vor, so wenn Banken für die Abwicklung des Zahlungsverkehrs eingeschaltet werden, Postdienste für den Brie</w:t>
      </w:r>
      <w:r w:rsidR="004A5D4E">
        <w:rPr>
          <w:rFonts w:ascii="Calibri" w:hAnsi="Calibri"/>
          <w:i/>
        </w:rPr>
        <w:t>f</w:t>
      </w:r>
      <w:r w:rsidR="00290C07" w:rsidRPr="00070778">
        <w:rPr>
          <w:rFonts w:ascii="Calibri" w:hAnsi="Calibri"/>
          <w:i/>
        </w:rPr>
        <w:t xml:space="preserve">transport oder aber Berufsgeheimnisträger wie Steuerberater, Anwälte, Wirtschaftsprüfer oder Betriebsärzte mit der Wahrnehmung bestimmter Aufgaben beauftragt werden. </w:t>
      </w:r>
      <w:r w:rsidR="00AA3FD9">
        <w:rPr>
          <w:rFonts w:ascii="Calibri" w:hAnsi="Calibri"/>
          <w:i/>
        </w:rPr>
        <w:t xml:space="preserve">Dies gilt auch, wenn Teilnehmerdaten zur Durchführung von Schulungen an einen externen Trainer, Schulungsveranstalter oder an das Tagungshotel übersandt werden. </w:t>
      </w:r>
      <w:r w:rsidR="00290C07" w:rsidRPr="00070778">
        <w:rPr>
          <w:rFonts w:ascii="Calibri" w:hAnsi="Calibri"/>
          <w:i/>
        </w:rPr>
        <w:t xml:space="preserve">In </w:t>
      </w:r>
      <w:r w:rsidR="00AA3FD9">
        <w:rPr>
          <w:rFonts w:ascii="Calibri" w:hAnsi="Calibri"/>
          <w:i/>
        </w:rPr>
        <w:t xml:space="preserve">all </w:t>
      </w:r>
      <w:r w:rsidR="00290C07" w:rsidRPr="00070778">
        <w:rPr>
          <w:rFonts w:ascii="Calibri" w:hAnsi="Calibri"/>
          <w:i/>
        </w:rPr>
        <w:t>diesen Fällen wird nicht nur die technisch-organisatorische Umsetzung übertragen, sondern die ursprünglich beim Verein angesiedelte Verantwortung weitergegeben.</w:t>
      </w:r>
    </w:p>
    <w:p w14:paraId="3BFA2A2F" w14:textId="434EE53C" w:rsidR="00EC4D11" w:rsidRPr="00D50369" w:rsidRDefault="00D02DBC" w:rsidP="00073F13">
      <w:pPr>
        <w:spacing w:before="120" w:after="0" w:line="276" w:lineRule="auto"/>
        <w:ind w:left="708"/>
        <w:jc w:val="both"/>
        <w:textAlignment w:val="baseline"/>
        <w:rPr>
          <w:rFonts w:ascii="Calibri" w:hAnsi="Calibri"/>
          <w:i/>
        </w:rPr>
      </w:pPr>
      <w:r w:rsidRPr="00D50369">
        <w:rPr>
          <w:rFonts w:ascii="Calibri" w:hAnsi="Calibri"/>
          <w:i/>
        </w:rPr>
        <w:t>In der Praxis sollte der Verein bei den Auftragsverarbeitern, die er eingeschaltet hat, direkt nachfragen, ob diese eine entsprechende Vereinbarung als ausformuliertes Vertragsangebot zur Verfügung stellen. Ein solches Angebot wäre als Dienstleistung zu verstehen, liegt dabei auch insbesondere im Interesse des Auftragsverarbeiters, der ansonsten gehalten wäre, die unterschiedlichsten Vereinbarungen eines jeden seiner Auftraggeber zu prüfen und abzuschließen.</w:t>
      </w:r>
    </w:p>
    <w:p w14:paraId="07311D1A" w14:textId="77777777" w:rsidR="00352A41" w:rsidRPr="00352A41" w:rsidRDefault="00352A41" w:rsidP="00D02DBC">
      <w:pPr>
        <w:spacing w:before="120" w:after="0" w:line="276" w:lineRule="auto"/>
        <w:jc w:val="both"/>
        <w:textAlignment w:val="baseline"/>
        <w:rPr>
          <w:rFonts w:ascii="Calibri" w:eastAsiaTheme="minorEastAsia" w:hAnsi="Calibri" w:cs="Arial"/>
          <w:b/>
          <w:kern w:val="24"/>
        </w:rPr>
      </w:pPr>
      <w:r w:rsidRPr="00352A41">
        <w:rPr>
          <w:rFonts w:ascii="Calibri" w:eastAsiaTheme="minorEastAsia" w:hAnsi="Calibri" w:cs="Arial"/>
          <w:b/>
          <w:kern w:val="24"/>
        </w:rPr>
        <w:t>Besteht im Verein ein Verarbeitungsverzeichnis?</w:t>
      </w:r>
    </w:p>
    <w:p w14:paraId="02362D17" w14:textId="77777777" w:rsidR="00700F9D" w:rsidRDefault="00352A41" w:rsidP="00D02DBC">
      <w:pPr>
        <w:spacing w:before="120" w:after="0" w:line="276" w:lineRule="auto"/>
        <w:jc w:val="both"/>
        <w:textAlignment w:val="baseline"/>
        <w:rPr>
          <w:rFonts w:ascii="Calibri" w:hAnsi="Calibri"/>
        </w:rPr>
      </w:pPr>
      <w:r>
        <w:rPr>
          <w:rFonts w:ascii="Calibri" w:hAnsi="Calibri"/>
        </w:rPr>
        <w:t xml:space="preserve">Wer personenbezogene Daten verarbeitet, muss dies als Verantwortlicher </w:t>
      </w:r>
      <w:r w:rsidR="007B15F1">
        <w:rPr>
          <w:rFonts w:ascii="Calibri" w:hAnsi="Calibri"/>
        </w:rPr>
        <w:t xml:space="preserve">in einem Verzeichnis </w:t>
      </w:r>
      <w:r>
        <w:rPr>
          <w:rFonts w:ascii="Calibri" w:hAnsi="Calibri"/>
        </w:rPr>
        <w:t xml:space="preserve">dokumentieren und </w:t>
      </w:r>
      <w:r w:rsidR="007B15F1">
        <w:rPr>
          <w:rFonts w:ascii="Calibri" w:hAnsi="Calibri"/>
        </w:rPr>
        <w:t xml:space="preserve">dieses </w:t>
      </w:r>
      <w:r>
        <w:rPr>
          <w:rFonts w:ascii="Calibri" w:hAnsi="Calibri"/>
        </w:rPr>
        <w:t xml:space="preserve">auf Anfrage der Aufsichtsbehörde vorweisen. Gegenüber Dritten besteht </w:t>
      </w:r>
      <w:r w:rsidR="007B15F1">
        <w:rPr>
          <w:rFonts w:ascii="Calibri" w:hAnsi="Calibri"/>
        </w:rPr>
        <w:t>dagegen keine Herausgabepflicht des Verarbeitungsverzeichnisses.</w:t>
      </w:r>
    </w:p>
    <w:p w14:paraId="736C7922" w14:textId="77777777" w:rsidR="00E45C91" w:rsidRDefault="007B15F1" w:rsidP="00D02DBC">
      <w:pPr>
        <w:spacing w:before="120" w:after="0" w:line="276" w:lineRule="auto"/>
        <w:jc w:val="both"/>
        <w:textAlignment w:val="baseline"/>
        <w:rPr>
          <w:rFonts w:ascii="Calibri" w:hAnsi="Calibri"/>
        </w:rPr>
      </w:pPr>
      <w:r>
        <w:rPr>
          <w:rFonts w:ascii="Calibri" w:hAnsi="Calibri"/>
        </w:rPr>
        <w:t>Die</w:t>
      </w:r>
      <w:r w:rsidR="00352A41">
        <w:rPr>
          <w:rFonts w:ascii="Calibri" w:hAnsi="Calibri"/>
        </w:rPr>
        <w:t xml:space="preserve"> Verpflichtung zur Erstellung und Führung eines Verarbeitungsverzeichnisses besteht auch für einen Verein. </w:t>
      </w:r>
      <w:r w:rsidR="00EC4D11">
        <w:rPr>
          <w:rFonts w:ascii="Calibri" w:hAnsi="Calibri"/>
        </w:rPr>
        <w:t xml:space="preserve">Die Ausnahmeregelung in der DS-GVO, wonach die Pflicht zur Erstellung eines Verarbeitungsverzeichnisses, wenn </w:t>
      </w:r>
      <w:r w:rsidR="00140C1E">
        <w:rPr>
          <w:rFonts w:ascii="Calibri" w:hAnsi="Calibri"/>
        </w:rPr>
        <w:t xml:space="preserve">weniger </w:t>
      </w:r>
      <w:r w:rsidR="00EC4D11">
        <w:rPr>
          <w:rFonts w:ascii="Calibri" w:hAnsi="Calibri"/>
        </w:rPr>
        <w:t>als 250 Mitarbeiter beschäftigt werden</w:t>
      </w:r>
      <w:r w:rsidR="00140C1E">
        <w:rPr>
          <w:rFonts w:ascii="Calibri" w:hAnsi="Calibri"/>
        </w:rPr>
        <w:t xml:space="preserve">, </w:t>
      </w:r>
      <w:r w:rsidR="00EC4D11">
        <w:rPr>
          <w:rFonts w:ascii="Calibri" w:hAnsi="Calibri"/>
        </w:rPr>
        <w:t>gilt für einen</w:t>
      </w:r>
      <w:r w:rsidR="00140C1E">
        <w:rPr>
          <w:rFonts w:ascii="Calibri" w:hAnsi="Calibri"/>
        </w:rPr>
        <w:t xml:space="preserve"> Verein nicht. </w:t>
      </w:r>
      <w:r>
        <w:rPr>
          <w:rFonts w:ascii="Calibri" w:hAnsi="Calibri"/>
        </w:rPr>
        <w:t>Nachdem</w:t>
      </w:r>
      <w:r w:rsidR="00140C1E">
        <w:rPr>
          <w:rFonts w:ascii="Calibri" w:hAnsi="Calibri"/>
        </w:rPr>
        <w:t xml:space="preserve"> der Verein alleine im Bereich der Mitglieder- und Beitragsverwaltung regelmäßig und nicht nur gelegentlich eine Datenverarbeitung vornimmt, beispielsweise bei Neuaufnahme </w:t>
      </w:r>
      <w:r>
        <w:rPr>
          <w:rFonts w:ascii="Calibri" w:hAnsi="Calibri"/>
        </w:rPr>
        <w:t xml:space="preserve">oder Austritten </w:t>
      </w:r>
      <w:r w:rsidR="00140C1E">
        <w:rPr>
          <w:rFonts w:ascii="Calibri" w:hAnsi="Calibri"/>
        </w:rPr>
        <w:t xml:space="preserve">von Mitgliedern, Ehrungen oder auch Beitragserhebungen, erfüllt er auch bei </w:t>
      </w:r>
      <w:r w:rsidR="00EC4D11">
        <w:rPr>
          <w:rFonts w:ascii="Calibri" w:hAnsi="Calibri"/>
        </w:rPr>
        <w:t xml:space="preserve">weniger als 250 Beschäftigten </w:t>
      </w:r>
      <w:r w:rsidR="00140C1E">
        <w:rPr>
          <w:rFonts w:ascii="Calibri" w:hAnsi="Calibri"/>
        </w:rPr>
        <w:t xml:space="preserve">die </w:t>
      </w:r>
      <w:r w:rsidR="00EC4D11">
        <w:rPr>
          <w:rFonts w:ascii="Calibri" w:hAnsi="Calibri"/>
        </w:rPr>
        <w:t>darüber hinaus</w:t>
      </w:r>
      <w:r>
        <w:rPr>
          <w:rFonts w:ascii="Calibri" w:hAnsi="Calibri"/>
        </w:rPr>
        <w:t xml:space="preserve"> geltenden gesetzlichen </w:t>
      </w:r>
      <w:r w:rsidR="00140C1E">
        <w:rPr>
          <w:rFonts w:ascii="Calibri" w:hAnsi="Calibri"/>
        </w:rPr>
        <w:t>Voraussetzungen, die die Führung eines Verarbeitungsverzeichnisses zur Pflicht machen.</w:t>
      </w:r>
    </w:p>
    <w:p w14:paraId="23700CE2" w14:textId="77777777" w:rsidR="00D607D6" w:rsidRPr="00070778" w:rsidRDefault="00D607D6" w:rsidP="00DA4CD0">
      <w:pPr>
        <w:spacing w:before="120" w:after="0" w:line="276" w:lineRule="auto"/>
        <w:ind w:left="708"/>
        <w:jc w:val="both"/>
        <w:textAlignment w:val="baseline"/>
        <w:rPr>
          <w:rFonts w:ascii="Calibri" w:hAnsi="Calibri"/>
          <w:i/>
        </w:rPr>
      </w:pPr>
      <w:r w:rsidRPr="00070778">
        <w:rPr>
          <w:rFonts w:ascii="Calibri" w:hAnsi="Calibri"/>
          <w:i/>
        </w:rPr>
        <w:t>Für die Praxis:</w:t>
      </w:r>
    </w:p>
    <w:p w14:paraId="1CAB0A81" w14:textId="77777777" w:rsidR="00140C1E" w:rsidRPr="00070778" w:rsidRDefault="00E9345B" w:rsidP="00DA4CD0">
      <w:pPr>
        <w:spacing w:before="120" w:after="0" w:line="276" w:lineRule="auto"/>
        <w:ind w:left="708"/>
        <w:jc w:val="both"/>
        <w:textAlignment w:val="baseline"/>
        <w:rPr>
          <w:rFonts w:ascii="Calibri" w:hAnsi="Calibri"/>
          <w:i/>
        </w:rPr>
      </w:pPr>
      <w:r w:rsidRPr="00070778">
        <w:rPr>
          <w:rFonts w:ascii="Calibri" w:hAnsi="Calibri"/>
          <w:i/>
        </w:rPr>
        <w:lastRenderedPageBreak/>
        <w:t>Mit der erstmaligen Erstellung eines Verarbeitungsverzeichnisses trifft den Verein ein besonderer Aufwand bei Umsetzung der DS-GVO.</w:t>
      </w:r>
      <w:r w:rsidR="007B15F1" w:rsidRPr="00070778">
        <w:rPr>
          <w:rFonts w:ascii="Calibri" w:hAnsi="Calibri"/>
          <w:i/>
        </w:rPr>
        <w:t xml:space="preserve"> Gleichzeitig sollte in der Erarbeitung des Verarbeitungsverzeichnisses </w:t>
      </w:r>
      <w:r w:rsidR="00BF5E86" w:rsidRPr="00070778">
        <w:rPr>
          <w:rFonts w:ascii="Calibri" w:hAnsi="Calibri"/>
          <w:i/>
        </w:rPr>
        <w:t xml:space="preserve">jedoch </w:t>
      </w:r>
      <w:r w:rsidR="007B15F1" w:rsidRPr="00070778">
        <w:rPr>
          <w:rFonts w:ascii="Calibri" w:hAnsi="Calibri"/>
          <w:i/>
        </w:rPr>
        <w:t xml:space="preserve">die Gelegenheit gesehen werden, sich innerhalb des Vereins generell mit der Verarbeitung personenbezogener Daten zu befassen, den Datenschutz </w:t>
      </w:r>
      <w:r w:rsidR="00BF5E86" w:rsidRPr="00070778">
        <w:rPr>
          <w:rFonts w:ascii="Calibri" w:hAnsi="Calibri"/>
          <w:i/>
        </w:rPr>
        <w:t xml:space="preserve">im Verein </w:t>
      </w:r>
      <w:r w:rsidR="007B15F1" w:rsidRPr="00070778">
        <w:rPr>
          <w:rFonts w:ascii="Calibri" w:hAnsi="Calibri"/>
          <w:i/>
        </w:rPr>
        <w:t xml:space="preserve">neu zu organisieren und mit den erforderlichen Dokumentationen im Verarbeitungsverzeichnis zugleich die Angaben festhalten, über die die Betroffenen im Zuge einer Datenschutzerklärung </w:t>
      </w:r>
      <w:r w:rsidR="00BF5E86" w:rsidRPr="00070778">
        <w:rPr>
          <w:rFonts w:ascii="Calibri" w:hAnsi="Calibri"/>
          <w:i/>
        </w:rPr>
        <w:t xml:space="preserve">ohnedies </w:t>
      </w:r>
      <w:r w:rsidR="007B15F1" w:rsidRPr="00070778">
        <w:rPr>
          <w:rFonts w:ascii="Calibri" w:hAnsi="Calibri"/>
          <w:i/>
        </w:rPr>
        <w:t xml:space="preserve">zu informieren sind oder über die auf Einzelanfrage </w:t>
      </w:r>
      <w:r w:rsidR="00BF5E86" w:rsidRPr="00070778">
        <w:rPr>
          <w:rFonts w:ascii="Calibri" w:hAnsi="Calibri"/>
          <w:i/>
        </w:rPr>
        <w:t xml:space="preserve">eines Betroffenen </w:t>
      </w:r>
      <w:r w:rsidR="007B15F1" w:rsidRPr="00070778">
        <w:rPr>
          <w:rFonts w:ascii="Calibri" w:hAnsi="Calibri"/>
          <w:i/>
        </w:rPr>
        <w:t>kurzfristig Auskunft zu erteilen ist.</w:t>
      </w:r>
    </w:p>
    <w:p w14:paraId="292C6DC3" w14:textId="77777777" w:rsidR="00073F13" w:rsidRPr="00073F13" w:rsidRDefault="00073F13" w:rsidP="00073F13">
      <w:pPr>
        <w:spacing w:before="120" w:after="0" w:line="276" w:lineRule="auto"/>
        <w:ind w:left="708"/>
        <w:jc w:val="both"/>
        <w:textAlignment w:val="baseline"/>
        <w:rPr>
          <w:rFonts w:ascii="Calibri" w:hAnsi="Calibri"/>
          <w:sz w:val="20"/>
          <w:szCs w:val="20"/>
        </w:rPr>
      </w:pPr>
    </w:p>
    <w:p w14:paraId="287B8D1C" w14:textId="77777777" w:rsidR="00D84EA4" w:rsidRPr="005120DC" w:rsidRDefault="005120DC" w:rsidP="005120DC">
      <w:pPr>
        <w:spacing w:before="120" w:after="0" w:line="276" w:lineRule="auto"/>
        <w:contextualSpacing/>
        <w:jc w:val="both"/>
        <w:textAlignment w:val="baseline"/>
        <w:rPr>
          <w:rFonts w:ascii="Calibri" w:hAnsi="Calibri"/>
          <w:b/>
        </w:rPr>
      </w:pPr>
      <w:r w:rsidRPr="005120DC">
        <w:rPr>
          <w:rFonts w:ascii="Calibri" w:hAnsi="Calibri"/>
          <w:b/>
        </w:rPr>
        <w:t xml:space="preserve">Ist der Verein intern vorbereitet, um kurzfristig Informationspflichten gegenüber den Betroffenen </w:t>
      </w:r>
      <w:r>
        <w:rPr>
          <w:rFonts w:ascii="Calibri" w:hAnsi="Calibri"/>
          <w:b/>
        </w:rPr>
        <w:t xml:space="preserve">(Datenschutzerklärung) </w:t>
      </w:r>
      <w:r w:rsidRPr="005120DC">
        <w:rPr>
          <w:rFonts w:ascii="Calibri" w:hAnsi="Calibri"/>
          <w:b/>
        </w:rPr>
        <w:t>und einzelnen Auskunftsrechten Rechnung tragen zu können?</w:t>
      </w:r>
    </w:p>
    <w:p w14:paraId="26E138A6" w14:textId="77777777" w:rsidR="005120DC" w:rsidRDefault="005120DC" w:rsidP="005120DC">
      <w:pPr>
        <w:spacing w:before="120" w:after="0" w:line="276" w:lineRule="auto"/>
        <w:jc w:val="both"/>
        <w:textAlignment w:val="baseline"/>
        <w:rPr>
          <w:rFonts w:ascii="Calibri" w:hAnsi="Calibri"/>
        </w:rPr>
      </w:pPr>
      <w:r>
        <w:rPr>
          <w:rFonts w:ascii="Calibri" w:hAnsi="Calibri"/>
        </w:rPr>
        <w:t>Die einzelnen Betroffenen, deren personenbezogene Daten verarbeitet werden, haben umfangreiche Rechte zum Schutz ihrer Daten. Der Verein hat daher sicherzustellen, dass den verschiedenen Rechten kurzfristig sowie durch technisch-organisatorische Vorkehrungen umfassend Rechnung getragen werden kann.</w:t>
      </w:r>
      <w:r w:rsidR="001C0B7D">
        <w:rPr>
          <w:rFonts w:ascii="Calibri" w:hAnsi="Calibri"/>
        </w:rPr>
        <w:t xml:space="preserve"> Dies gilt es vorzubereiten.</w:t>
      </w:r>
    </w:p>
    <w:p w14:paraId="29470B1A" w14:textId="77777777" w:rsidR="00DA4CD0" w:rsidRDefault="005120DC" w:rsidP="005120DC">
      <w:pPr>
        <w:spacing w:before="120" w:after="0" w:line="276" w:lineRule="auto"/>
        <w:jc w:val="both"/>
        <w:textAlignment w:val="baseline"/>
        <w:rPr>
          <w:rFonts w:ascii="Calibri" w:hAnsi="Calibri"/>
        </w:rPr>
      </w:pPr>
      <w:r>
        <w:rPr>
          <w:rFonts w:ascii="Calibri" w:hAnsi="Calibri"/>
        </w:rPr>
        <w:t xml:space="preserve">Die Verpflichtung des Vereins gegenüber Betroffenen besteht insbesondere in der </w:t>
      </w:r>
      <w:r w:rsidR="007A6DD5">
        <w:rPr>
          <w:rFonts w:ascii="Calibri" w:hAnsi="Calibri"/>
        </w:rPr>
        <w:t xml:space="preserve">umfassenden </w:t>
      </w:r>
      <w:r>
        <w:rPr>
          <w:rFonts w:ascii="Calibri" w:hAnsi="Calibri"/>
        </w:rPr>
        <w:t xml:space="preserve">Information </w:t>
      </w:r>
      <w:r w:rsidR="007A6DD5">
        <w:rPr>
          <w:rFonts w:ascii="Calibri" w:hAnsi="Calibri"/>
        </w:rPr>
        <w:t>über die Verarbeitung</w:t>
      </w:r>
      <w:r>
        <w:rPr>
          <w:rFonts w:ascii="Calibri" w:hAnsi="Calibri"/>
        </w:rPr>
        <w:t xml:space="preserve"> </w:t>
      </w:r>
      <w:r w:rsidR="007A6DD5">
        <w:rPr>
          <w:rFonts w:ascii="Calibri" w:hAnsi="Calibri"/>
        </w:rPr>
        <w:t>deren personenbezogenen</w:t>
      </w:r>
      <w:r>
        <w:rPr>
          <w:rFonts w:ascii="Calibri" w:hAnsi="Calibri"/>
        </w:rPr>
        <w:t xml:space="preserve"> Daten. Dies geschieht durch eine Datenschutzerklärung, die allerdings nur </w:t>
      </w:r>
      <w:r w:rsidR="00A477A3">
        <w:rPr>
          <w:rFonts w:ascii="Calibri" w:hAnsi="Calibri"/>
        </w:rPr>
        <w:t xml:space="preserve">zum Zeitpunkt der </w:t>
      </w:r>
      <w:r w:rsidRPr="00492910">
        <w:rPr>
          <w:rFonts w:ascii="Calibri" w:hAnsi="Calibri"/>
          <w:i/>
          <w:iCs/>
        </w:rPr>
        <w:t>erstmaligen</w:t>
      </w:r>
      <w:r>
        <w:rPr>
          <w:rFonts w:ascii="Calibri" w:hAnsi="Calibri"/>
        </w:rPr>
        <w:t xml:space="preserve"> </w:t>
      </w:r>
      <w:r w:rsidR="007A6DD5">
        <w:rPr>
          <w:rFonts w:ascii="Calibri" w:hAnsi="Calibri"/>
        </w:rPr>
        <w:t>Erhebung personenbezogener Daten abzugeben ist.</w:t>
      </w:r>
      <w:r w:rsidR="00A477A3">
        <w:rPr>
          <w:rFonts w:ascii="Calibri" w:hAnsi="Calibri"/>
        </w:rPr>
        <w:t xml:space="preserve"> Soweit personenbezogene Daten daher im Rahmen bestehender Mitgliedschaften bereits erhoben worden sind und die Betroffenen dazu über die entsprechenden Informationen verfügen, muss diesen Mitgliedern gegenüber keine Datenschutzerklärung mehr abgegeben werden. Die Datenschutzerklärung hat demnach bei der Aufnahme neuer Mitglieder zu erfolgen, notfalls auch dann, wenn gegenüber dem bisherigen Datenumfang zusätzliche personenbezogene Daten erhoben werden.</w:t>
      </w:r>
    </w:p>
    <w:p w14:paraId="2581B346" w14:textId="77777777" w:rsidR="00D607D6" w:rsidRPr="00070778" w:rsidRDefault="00D607D6" w:rsidP="00DA4CD0">
      <w:pPr>
        <w:spacing w:before="120" w:after="0" w:line="276" w:lineRule="auto"/>
        <w:ind w:left="708"/>
        <w:jc w:val="both"/>
        <w:textAlignment w:val="baseline"/>
        <w:rPr>
          <w:rFonts w:ascii="Calibri" w:hAnsi="Calibri"/>
          <w:i/>
        </w:rPr>
      </w:pPr>
      <w:r w:rsidRPr="00070778">
        <w:rPr>
          <w:rFonts w:ascii="Calibri" w:hAnsi="Calibri"/>
          <w:i/>
        </w:rPr>
        <w:t>Für die Praxis:</w:t>
      </w:r>
    </w:p>
    <w:p w14:paraId="7BC73B33" w14:textId="77777777" w:rsidR="005120DC" w:rsidRPr="00070778" w:rsidRDefault="00370791" w:rsidP="00DA4CD0">
      <w:pPr>
        <w:spacing w:before="120" w:after="0" w:line="276" w:lineRule="auto"/>
        <w:ind w:left="708"/>
        <w:jc w:val="both"/>
        <w:textAlignment w:val="baseline"/>
        <w:rPr>
          <w:rFonts w:ascii="Calibri" w:hAnsi="Calibri"/>
          <w:i/>
        </w:rPr>
      </w:pPr>
      <w:r w:rsidRPr="00070778">
        <w:rPr>
          <w:rFonts w:ascii="Calibri" w:hAnsi="Calibri"/>
          <w:i/>
        </w:rPr>
        <w:t>In die Datenschutzerk</w:t>
      </w:r>
      <w:r w:rsidR="001C0B7D" w:rsidRPr="00070778">
        <w:rPr>
          <w:rFonts w:ascii="Calibri" w:hAnsi="Calibri"/>
          <w:i/>
        </w:rPr>
        <w:t xml:space="preserve">lärung sind, wie bereits im Verarbeitungsverzeichnis niedergelegt, </w:t>
      </w:r>
      <w:r w:rsidRPr="00070778">
        <w:rPr>
          <w:rFonts w:ascii="Calibri" w:hAnsi="Calibri"/>
          <w:i/>
        </w:rPr>
        <w:t xml:space="preserve">die konkreten Namen und Kontaktdaten der im Verein für den Datenschutz Verantwortlichen einschließlich eines eventuellen Datenschutzbeauftragten aufzunehmen, </w:t>
      </w:r>
      <w:r w:rsidR="00156C2C" w:rsidRPr="00070778">
        <w:rPr>
          <w:rFonts w:ascii="Calibri" w:hAnsi="Calibri"/>
          <w:i/>
        </w:rPr>
        <w:t xml:space="preserve">ebenso </w:t>
      </w:r>
      <w:r w:rsidRPr="00070778">
        <w:rPr>
          <w:rFonts w:ascii="Calibri" w:hAnsi="Calibri"/>
          <w:i/>
        </w:rPr>
        <w:t>der Zweck der Datenverarbeitung, deren Rechtsgrundlage</w:t>
      </w:r>
      <w:r w:rsidR="00156C2C" w:rsidRPr="00070778">
        <w:rPr>
          <w:rFonts w:ascii="Calibri" w:hAnsi="Calibri"/>
          <w:i/>
        </w:rPr>
        <w:t xml:space="preserve"> und die rechtliche Notwendigkeit, die Daten bereitzustellen</w:t>
      </w:r>
      <w:r w:rsidRPr="00070778">
        <w:rPr>
          <w:rFonts w:ascii="Calibri" w:hAnsi="Calibri"/>
          <w:i/>
        </w:rPr>
        <w:t xml:space="preserve">, die berechtigten Interessen des Vereins an der Verarbeitung, die Art der verarbeiteten Daten, die Weitergabe welcher Daten an welche internen oder externen Empfänger und die voraussichtliche Dauer der Datenspeicherung. Darüber hinaus sind die Betroffenen über ihre Rechte zu belehren, nämlich ihr Recht auf Auskunft, Berichtigung oder Löschung der Daten, die Beschränkung der Datenverarbeitung, das Recht auf Datenübertragung, die Möglichkeit zum Widerspruch gegen die Verarbeitung sowie das Recht, bei Verletzung des Datenschutzes </w:t>
      </w:r>
      <w:r w:rsidR="00156C2C" w:rsidRPr="00070778">
        <w:rPr>
          <w:rFonts w:ascii="Calibri" w:hAnsi="Calibri"/>
          <w:i/>
        </w:rPr>
        <w:t>bei der Aufsichtsbehörde Beschwerde einlegen zu können.</w:t>
      </w:r>
      <w:r w:rsidR="00EE3403">
        <w:rPr>
          <w:rFonts w:ascii="Calibri" w:hAnsi="Calibri"/>
          <w:i/>
        </w:rPr>
        <w:t xml:space="preserve"> Auf das besondere Recht auf Widerspruch gegen die Verarbeitung seiner Daten ist der Betroffene zum Zeitpunkt der ersten Kommunikation hinzuweisen, </w:t>
      </w:r>
      <w:r w:rsidR="001F1EC1">
        <w:rPr>
          <w:rFonts w:ascii="Calibri" w:hAnsi="Calibri"/>
          <w:i/>
        </w:rPr>
        <w:t>also</w:t>
      </w:r>
      <w:r w:rsidR="00EE3403">
        <w:rPr>
          <w:rFonts w:ascii="Calibri" w:hAnsi="Calibri"/>
          <w:i/>
        </w:rPr>
        <w:t xml:space="preserve"> zusammen mit der Datenschutzerklärung.</w:t>
      </w:r>
    </w:p>
    <w:p w14:paraId="339A2944" w14:textId="44F8CAF5" w:rsidR="005D26D4" w:rsidRPr="005D26D4" w:rsidRDefault="00717B0E" w:rsidP="005D26D4">
      <w:pPr>
        <w:spacing w:before="120" w:after="0" w:line="276" w:lineRule="auto"/>
        <w:ind w:left="708"/>
        <w:jc w:val="both"/>
        <w:textAlignment w:val="baseline"/>
        <w:rPr>
          <w:rFonts w:ascii="Calibri" w:hAnsi="Calibri"/>
          <w:i/>
        </w:rPr>
      </w:pPr>
      <w:r w:rsidRPr="007C4D27">
        <w:rPr>
          <w:rFonts w:ascii="Calibri" w:hAnsi="Calibri"/>
          <w:i/>
        </w:rPr>
        <w:t xml:space="preserve">Wenngleich rechtlich denkbar, ist für die </w:t>
      </w:r>
      <w:r w:rsidR="00617642" w:rsidRPr="007C4D27">
        <w:rPr>
          <w:rFonts w:ascii="Calibri" w:hAnsi="Calibri"/>
          <w:i/>
        </w:rPr>
        <w:t xml:space="preserve">Vereinspraxis </w:t>
      </w:r>
      <w:r w:rsidRPr="007C4D27">
        <w:rPr>
          <w:rFonts w:ascii="Calibri" w:hAnsi="Calibri"/>
          <w:i/>
        </w:rPr>
        <w:t>nicht anzuraten</w:t>
      </w:r>
      <w:r w:rsidR="00617642" w:rsidRPr="007C4D27">
        <w:rPr>
          <w:rFonts w:ascii="Calibri" w:hAnsi="Calibri"/>
          <w:i/>
        </w:rPr>
        <w:t>, eine solche Datenschutzerklärung</w:t>
      </w:r>
      <w:r w:rsidR="00184F45" w:rsidRPr="007C4D27">
        <w:rPr>
          <w:rFonts w:ascii="Calibri" w:hAnsi="Calibri"/>
          <w:i/>
        </w:rPr>
        <w:t xml:space="preserve"> unmittelbar in die Satzung oder in eine Vereinsordnung aufzunehmen, ebenso wenig, diese unmittelbar in den Aufnahmeantrag einzufügen. Zu empfehlen wäre stattdessen, die Datenschutzerklärung in einem Merkblatt abzudrucken oder in eine</w:t>
      </w:r>
      <w:r w:rsidRPr="007C4D27">
        <w:rPr>
          <w:rFonts w:ascii="Calibri" w:hAnsi="Calibri"/>
          <w:i/>
        </w:rPr>
        <w:t xml:space="preserve"> vom Vorstand erlassene</w:t>
      </w:r>
      <w:r w:rsidR="00184F45" w:rsidRPr="007C4D27">
        <w:rPr>
          <w:rFonts w:ascii="Calibri" w:hAnsi="Calibri"/>
          <w:i/>
        </w:rPr>
        <w:t xml:space="preserve"> Datenschutz-Richtlinie zu integrieren. </w:t>
      </w:r>
      <w:r w:rsidR="00720599">
        <w:rPr>
          <w:rFonts w:ascii="Calibri" w:hAnsi="Calibri"/>
          <w:i/>
        </w:rPr>
        <w:t>Nach allgemeiner Rechtsauffassung ist es auch</w:t>
      </w:r>
      <w:r w:rsidR="00184F45" w:rsidRPr="007C4D27">
        <w:rPr>
          <w:rFonts w:ascii="Calibri" w:hAnsi="Calibri"/>
          <w:i/>
        </w:rPr>
        <w:t xml:space="preserve"> zulässig, </w:t>
      </w:r>
      <w:r w:rsidR="00184F45" w:rsidRPr="007C4D27">
        <w:rPr>
          <w:rFonts w:ascii="Calibri" w:hAnsi="Calibri"/>
          <w:i/>
        </w:rPr>
        <w:lastRenderedPageBreak/>
        <w:t>in einem Aufnahmeantrag hinsichtlich der Datenschutzerklärung auf eine Veröffentlichung auf der Homepage des Vereins zu verweisen</w:t>
      </w:r>
      <w:r w:rsidR="0092707C">
        <w:rPr>
          <w:rFonts w:ascii="Calibri" w:hAnsi="Calibri"/>
          <w:i/>
        </w:rPr>
        <w:t>.</w:t>
      </w:r>
    </w:p>
    <w:p w14:paraId="0B49ACBF" w14:textId="77777777" w:rsidR="00717B0E" w:rsidRPr="001C0B7D" w:rsidRDefault="001C0B7D" w:rsidP="00717B0E">
      <w:pPr>
        <w:spacing w:before="120" w:after="0" w:line="276" w:lineRule="auto"/>
        <w:jc w:val="both"/>
        <w:textAlignment w:val="baseline"/>
        <w:rPr>
          <w:rFonts w:ascii="Calibri" w:hAnsi="Calibri"/>
          <w:b/>
        </w:rPr>
      </w:pPr>
      <w:r w:rsidRPr="001C0B7D">
        <w:rPr>
          <w:rFonts w:ascii="Calibri" w:hAnsi="Calibri"/>
          <w:b/>
        </w:rPr>
        <w:t>Wissen Sie, was bei Datenschutzverletzungen zu tun ist?</w:t>
      </w:r>
    </w:p>
    <w:p w14:paraId="2474DFB9" w14:textId="77777777" w:rsidR="00D607D6" w:rsidRDefault="001C0B7D" w:rsidP="00717B0E">
      <w:pPr>
        <w:spacing w:before="120" w:after="0" w:line="276" w:lineRule="auto"/>
        <w:jc w:val="both"/>
        <w:textAlignment w:val="baseline"/>
        <w:rPr>
          <w:rFonts w:ascii="Calibri" w:hAnsi="Calibri"/>
        </w:rPr>
      </w:pPr>
      <w:r>
        <w:rPr>
          <w:rFonts w:ascii="Calibri" w:hAnsi="Calibri"/>
        </w:rPr>
        <w:t>Wenn es im Verein zu einer Datenpanne kommt</w:t>
      </w:r>
      <w:r w:rsidR="001D4679">
        <w:rPr>
          <w:rFonts w:ascii="Calibri" w:hAnsi="Calibri"/>
        </w:rPr>
        <w:t>, beispielsweise auch durch Datenverlust oder unberechtigte Zugriffe</w:t>
      </w:r>
      <w:r>
        <w:rPr>
          <w:rFonts w:ascii="Calibri" w:hAnsi="Calibri"/>
        </w:rPr>
        <w:t xml:space="preserve">, </w:t>
      </w:r>
      <w:r w:rsidR="001D4679">
        <w:rPr>
          <w:rFonts w:ascii="Calibri" w:hAnsi="Calibri"/>
        </w:rPr>
        <w:t>gelten</w:t>
      </w:r>
      <w:r>
        <w:rPr>
          <w:rFonts w:ascii="Calibri" w:hAnsi="Calibri"/>
        </w:rPr>
        <w:t xml:space="preserve"> weitgehende Melde- und Informationspflichten gegenüber Behörden und Betroff</w:t>
      </w:r>
      <w:r w:rsidR="001D4679">
        <w:rPr>
          <w:rFonts w:ascii="Calibri" w:hAnsi="Calibri"/>
        </w:rPr>
        <w:t>enen, Behörden gegenüber möglichst binnen 72 Stunden, den Betroffenen gegenüber unverzüglich. Allerdings stehen diese Pflichten unter der Prämisse, dass es durch die Verletzung des Datenschutzes voraussichtlich zu (hohen) Risiken für die Rechte und Freiheiten der betroffenen Personen kommt. Dies wird bei den vom Verein üblicherweise verarbeit</w:t>
      </w:r>
      <w:r w:rsidR="00D607D6">
        <w:rPr>
          <w:rFonts w:ascii="Calibri" w:hAnsi="Calibri"/>
        </w:rPr>
        <w:t>eten Daten nicht der Fall sein.</w:t>
      </w:r>
    </w:p>
    <w:p w14:paraId="32B788DC" w14:textId="77777777" w:rsidR="00D607D6" w:rsidRPr="00070778" w:rsidRDefault="00D607D6" w:rsidP="00D607D6">
      <w:pPr>
        <w:spacing w:before="120" w:after="0" w:line="276" w:lineRule="auto"/>
        <w:ind w:left="708"/>
        <w:jc w:val="both"/>
        <w:textAlignment w:val="baseline"/>
        <w:rPr>
          <w:rFonts w:ascii="Calibri" w:hAnsi="Calibri"/>
          <w:i/>
        </w:rPr>
      </w:pPr>
      <w:r w:rsidRPr="00070778">
        <w:rPr>
          <w:rFonts w:ascii="Calibri" w:hAnsi="Calibri"/>
          <w:i/>
        </w:rPr>
        <w:t>Für die Praxis:</w:t>
      </w:r>
    </w:p>
    <w:p w14:paraId="104B6B8B" w14:textId="3C2DD2B2" w:rsidR="00073F13" w:rsidRPr="005D26D4" w:rsidRDefault="001D4679" w:rsidP="005D26D4">
      <w:pPr>
        <w:spacing w:before="120" w:after="0" w:line="276" w:lineRule="auto"/>
        <w:ind w:left="708"/>
        <w:jc w:val="both"/>
        <w:textAlignment w:val="baseline"/>
        <w:rPr>
          <w:rFonts w:ascii="Calibri" w:hAnsi="Calibri"/>
        </w:rPr>
      </w:pPr>
      <w:r w:rsidRPr="00070778">
        <w:rPr>
          <w:rFonts w:ascii="Calibri" w:hAnsi="Calibri"/>
          <w:i/>
        </w:rPr>
        <w:t xml:space="preserve">Dennoch ist dem Verein dringend anzuraten, die Datenschutzverletzung sowie die betroffenen Daten bezogen auf die Personen und den Datenumfang schriftlich festzuhalten sowie zu dokumentieren, welche </w:t>
      </w:r>
      <w:r w:rsidR="000B5567" w:rsidRPr="00070778">
        <w:rPr>
          <w:rFonts w:ascii="Calibri" w:hAnsi="Calibri"/>
          <w:i/>
        </w:rPr>
        <w:t>konkreten technischen und organisatorischen Vorkehrungen durch den Verein zur Behebung oder Abmilderung der Folgen aus der Datenschutzverletzung ergriffen worden sind.</w:t>
      </w:r>
    </w:p>
    <w:p w14:paraId="38696626" w14:textId="77777777" w:rsidR="000B5567" w:rsidRPr="00556160" w:rsidRDefault="00556160" w:rsidP="00717B0E">
      <w:pPr>
        <w:spacing w:before="120" w:after="0" w:line="276" w:lineRule="auto"/>
        <w:jc w:val="both"/>
        <w:textAlignment w:val="baseline"/>
        <w:rPr>
          <w:rFonts w:ascii="Calibri" w:hAnsi="Calibri"/>
          <w:b/>
        </w:rPr>
      </w:pPr>
      <w:r w:rsidRPr="00556160">
        <w:rPr>
          <w:rFonts w:ascii="Calibri" w:hAnsi="Calibri"/>
          <w:b/>
        </w:rPr>
        <w:t>Ist festgelegt, wer mit den Aufsichtsbehörden kommuniziert?</w:t>
      </w:r>
    </w:p>
    <w:p w14:paraId="3E80918D" w14:textId="77777777" w:rsidR="003A3A24" w:rsidRDefault="00556160" w:rsidP="00717B0E">
      <w:pPr>
        <w:spacing w:before="120" w:after="0" w:line="276" w:lineRule="auto"/>
        <w:jc w:val="both"/>
        <w:textAlignment w:val="baseline"/>
        <w:rPr>
          <w:rFonts w:ascii="Calibri" w:hAnsi="Calibri"/>
        </w:rPr>
      </w:pPr>
      <w:r>
        <w:rPr>
          <w:rFonts w:ascii="Calibri" w:hAnsi="Calibri"/>
        </w:rPr>
        <w:t>Die Einhaltung des Datenschutzes wird durch die staatliche Datenschutz-Aufsichtsbehörde kontrolliert. Dazu wurde sie legitimiert, Informationen anzufordern, Datenschutzprüfungen vorzunehmen, den Zugang zu Informationen zu fordern und Bußgelder zu verhängen. Zuständig sind die Landesämter für Datenschutzaufsicht für den nicht-öffentlichen Bereich</w:t>
      </w:r>
      <w:r w:rsidR="003A3A24">
        <w:rPr>
          <w:rFonts w:ascii="Calibri" w:hAnsi="Calibri"/>
        </w:rPr>
        <w:t>.</w:t>
      </w:r>
    </w:p>
    <w:p w14:paraId="655CAE94" w14:textId="77777777" w:rsidR="00556160" w:rsidRDefault="00556160" w:rsidP="00717B0E">
      <w:pPr>
        <w:spacing w:before="120" w:after="0" w:line="276" w:lineRule="auto"/>
        <w:jc w:val="both"/>
        <w:textAlignment w:val="baseline"/>
        <w:rPr>
          <w:rFonts w:ascii="Calibri" w:hAnsi="Calibri"/>
        </w:rPr>
      </w:pPr>
      <w:r>
        <w:rPr>
          <w:rFonts w:ascii="Calibri" w:hAnsi="Calibri"/>
        </w:rPr>
        <w:t>Die Kontaktdaten für die in Bayern zuständige Aufsichtsbehörde lautet</w:t>
      </w:r>
      <w:r w:rsidR="003A3A24">
        <w:rPr>
          <w:rFonts w:ascii="Calibri" w:hAnsi="Calibri"/>
        </w:rPr>
        <w:t>:</w:t>
      </w:r>
    </w:p>
    <w:p w14:paraId="2FA2543C" w14:textId="58A93A0F" w:rsidR="003A3A24" w:rsidRDefault="00556160" w:rsidP="00717B0E">
      <w:pPr>
        <w:spacing w:before="120" w:after="0" w:line="276" w:lineRule="auto"/>
        <w:jc w:val="both"/>
        <w:textAlignment w:val="baseline"/>
        <w:rPr>
          <w:rFonts w:ascii="Open Sans" w:hAnsi="Open Sans"/>
        </w:rPr>
      </w:pPr>
      <w:r>
        <w:rPr>
          <w:rFonts w:ascii="Calibri" w:hAnsi="Calibri"/>
        </w:rPr>
        <w:t xml:space="preserve">Bayerisches Landesamt für Datenschutzaufsicht, Promenade </w:t>
      </w:r>
      <w:r w:rsidR="00562FA8">
        <w:rPr>
          <w:rFonts w:ascii="Calibri" w:hAnsi="Calibri"/>
        </w:rPr>
        <w:t>18</w:t>
      </w:r>
      <w:r>
        <w:rPr>
          <w:rFonts w:ascii="Calibri" w:hAnsi="Calibri"/>
        </w:rPr>
        <w:t xml:space="preserve">, 91522 Ansbach, Telefon 0981 </w:t>
      </w:r>
      <w:r w:rsidR="007D2146">
        <w:rPr>
          <w:rFonts w:ascii="Calibri" w:hAnsi="Calibri"/>
        </w:rPr>
        <w:t>180093-0</w:t>
      </w:r>
      <w:r>
        <w:rPr>
          <w:rFonts w:ascii="Calibri" w:hAnsi="Calibri"/>
        </w:rPr>
        <w:t xml:space="preserve">, </w:t>
      </w:r>
      <w:r w:rsidR="003A3A24">
        <w:rPr>
          <w:rFonts w:ascii="Open Sans" w:hAnsi="Open Sans"/>
        </w:rPr>
        <w:t xml:space="preserve">E-Mail: </w:t>
      </w:r>
      <w:hyperlink r:id="rId7" w:history="1">
        <w:r w:rsidR="003A3A24" w:rsidRPr="00EE4430">
          <w:rPr>
            <w:rStyle w:val="Hyperlink"/>
            <w:rFonts w:ascii="Open Sans" w:hAnsi="Open Sans"/>
          </w:rPr>
          <w:t>poststelle@lda.bayern.de</w:t>
        </w:r>
      </w:hyperlink>
    </w:p>
    <w:p w14:paraId="01864DEE" w14:textId="77777777" w:rsidR="00D607D6" w:rsidRPr="00070778" w:rsidRDefault="00D607D6" w:rsidP="00D607D6">
      <w:pPr>
        <w:spacing w:before="120" w:after="0" w:line="276" w:lineRule="auto"/>
        <w:ind w:left="708"/>
        <w:jc w:val="both"/>
        <w:textAlignment w:val="baseline"/>
        <w:rPr>
          <w:rFonts w:ascii="Calibri" w:hAnsi="Calibri"/>
          <w:i/>
        </w:rPr>
      </w:pPr>
      <w:r w:rsidRPr="00070778">
        <w:rPr>
          <w:rFonts w:ascii="Calibri" w:hAnsi="Calibri"/>
          <w:i/>
        </w:rPr>
        <w:t>Für die Praxis:</w:t>
      </w:r>
    </w:p>
    <w:p w14:paraId="1868458E" w14:textId="77777777" w:rsidR="003A3A24" w:rsidRPr="00070778" w:rsidRDefault="003A3A24" w:rsidP="00070778">
      <w:pPr>
        <w:spacing w:before="120" w:after="0" w:line="276" w:lineRule="auto"/>
        <w:ind w:left="708"/>
        <w:jc w:val="both"/>
        <w:textAlignment w:val="baseline"/>
        <w:rPr>
          <w:rFonts w:ascii="Open Sans" w:hAnsi="Open Sans"/>
          <w:i/>
        </w:rPr>
      </w:pPr>
      <w:r w:rsidRPr="00070778">
        <w:rPr>
          <w:rFonts w:ascii="Calibri" w:hAnsi="Calibri"/>
          <w:i/>
        </w:rPr>
        <w:t>Soweit nicht bereits ein Datenschutzbeauftragter an die Behörde gemeldet worden ist, sollte innerhalb des Vereins festgelegt werden, wer Ansprechpartner für die Aufsichtsbehörde ist.</w:t>
      </w:r>
    </w:p>
    <w:p w14:paraId="734124DC" w14:textId="77777777" w:rsidR="003A3A24" w:rsidRPr="003A3A24" w:rsidRDefault="00C379BE" w:rsidP="003A3A24">
      <w:pPr>
        <w:spacing w:before="120" w:after="0" w:line="276" w:lineRule="auto"/>
        <w:jc w:val="both"/>
        <w:textAlignment w:val="baseline"/>
        <w:rPr>
          <w:rFonts w:ascii="Calibri" w:hAnsi="Calibri"/>
          <w:b/>
        </w:rPr>
      </w:pPr>
      <w:r>
        <w:rPr>
          <w:rFonts w:ascii="Calibri" w:hAnsi="Calibri"/>
          <w:b/>
        </w:rPr>
        <w:t>Weitere Hi</w:t>
      </w:r>
      <w:r w:rsidR="003A3A24" w:rsidRPr="003A3A24">
        <w:rPr>
          <w:rFonts w:ascii="Calibri" w:hAnsi="Calibri"/>
          <w:b/>
        </w:rPr>
        <w:t>nweise</w:t>
      </w:r>
    </w:p>
    <w:p w14:paraId="2530142E" w14:textId="77777777" w:rsidR="00184818" w:rsidRDefault="003A3A24" w:rsidP="00717B0E">
      <w:pPr>
        <w:spacing w:before="120" w:after="0" w:line="276" w:lineRule="auto"/>
        <w:jc w:val="both"/>
        <w:textAlignment w:val="baseline"/>
        <w:rPr>
          <w:rFonts w:ascii="Calibri" w:hAnsi="Calibri"/>
        </w:rPr>
      </w:pPr>
      <w:r>
        <w:rPr>
          <w:rFonts w:ascii="Calibri" w:hAnsi="Calibri"/>
        </w:rPr>
        <w:t>Weitere Hinweise, Hilfestellungen und Mustervorlagen zur DS-GVO</w:t>
      </w:r>
      <w:r w:rsidR="00C379BE">
        <w:rPr>
          <w:rFonts w:ascii="Calibri" w:hAnsi="Calibri"/>
        </w:rPr>
        <w:t xml:space="preserve"> und deren Umsetzung in die Vereinspraxis</w:t>
      </w:r>
      <w:r>
        <w:rPr>
          <w:rFonts w:ascii="Calibri" w:hAnsi="Calibri"/>
        </w:rPr>
        <w:t xml:space="preserve"> finden Sie u</w:t>
      </w:r>
      <w:r w:rsidRPr="003A3A24">
        <w:rPr>
          <w:rFonts w:ascii="Calibri" w:hAnsi="Calibri"/>
        </w:rPr>
        <w:t xml:space="preserve">nter </w:t>
      </w:r>
      <w:r w:rsidR="006253F6" w:rsidRPr="00DA6375">
        <w:rPr>
          <w:rFonts w:ascii="Calibri" w:hAnsi="Calibri"/>
          <w:color w:val="0070C0"/>
        </w:rPr>
        <w:t>www.lda.bayern.de</w:t>
      </w:r>
      <w:r w:rsidRPr="003A3A24">
        <w:rPr>
          <w:rFonts w:ascii="Calibri" w:hAnsi="Calibri"/>
        </w:rPr>
        <w:t xml:space="preserve"> </w:t>
      </w:r>
      <w:r>
        <w:rPr>
          <w:rFonts w:ascii="Calibri" w:hAnsi="Calibri"/>
        </w:rPr>
        <w:t>unmittelbar bei der Aufsichtsbehörde</w:t>
      </w:r>
      <w:r w:rsidR="00C379BE">
        <w:rPr>
          <w:rFonts w:ascii="Calibri" w:hAnsi="Calibri"/>
        </w:rPr>
        <w:t>.</w:t>
      </w:r>
    </w:p>
    <w:p w14:paraId="4D5C9AF3" w14:textId="097C2DB6" w:rsidR="00E84404" w:rsidRDefault="00E84404" w:rsidP="000A72BA">
      <w:pPr>
        <w:tabs>
          <w:tab w:val="left" w:pos="3720"/>
        </w:tabs>
        <w:spacing w:after="0" w:line="240" w:lineRule="auto"/>
        <w:jc w:val="both"/>
        <w:textAlignment w:val="baseline"/>
        <w:rPr>
          <w:rFonts w:ascii="Calibri" w:hAnsi="Calibri"/>
        </w:rPr>
      </w:pPr>
    </w:p>
    <w:p w14:paraId="7BF2615A" w14:textId="1C8DA96A" w:rsidR="005D26D4" w:rsidRDefault="005D26D4" w:rsidP="000A72BA">
      <w:pPr>
        <w:tabs>
          <w:tab w:val="left" w:pos="3720"/>
        </w:tabs>
        <w:spacing w:after="0" w:line="240" w:lineRule="auto"/>
        <w:jc w:val="both"/>
        <w:textAlignment w:val="baseline"/>
        <w:rPr>
          <w:rFonts w:ascii="Calibri" w:hAnsi="Calibri"/>
        </w:rPr>
      </w:pPr>
    </w:p>
    <w:p w14:paraId="01A91AC2" w14:textId="77777777" w:rsidR="005D26D4" w:rsidRPr="005D26D4" w:rsidRDefault="005D26D4" w:rsidP="000A72BA">
      <w:pPr>
        <w:tabs>
          <w:tab w:val="left" w:pos="3720"/>
        </w:tabs>
        <w:spacing w:after="0" w:line="240" w:lineRule="auto"/>
        <w:jc w:val="both"/>
        <w:textAlignment w:val="baseline"/>
        <w:rPr>
          <w:rFonts w:ascii="Calibri" w:hAnsi="Calibri"/>
        </w:rPr>
      </w:pPr>
    </w:p>
    <w:p w14:paraId="74B1428D" w14:textId="0431E71E" w:rsidR="00842140" w:rsidRPr="000A72BA" w:rsidRDefault="00842140" w:rsidP="000A72BA">
      <w:pPr>
        <w:autoSpaceDE w:val="0"/>
        <w:autoSpaceDN w:val="0"/>
        <w:adjustRightInd w:val="0"/>
        <w:spacing w:after="0" w:line="240" w:lineRule="auto"/>
        <w:jc w:val="both"/>
        <w:rPr>
          <w:rFonts w:ascii="Arial" w:hAnsi="Arial" w:cs="Arial"/>
          <w:i/>
          <w:iCs/>
          <w:color w:val="000000"/>
          <w:sz w:val="18"/>
          <w:szCs w:val="18"/>
        </w:rPr>
      </w:pPr>
      <w:r w:rsidRPr="000A72BA">
        <w:rPr>
          <w:rFonts w:ascii="Arial" w:hAnsi="Arial" w:cs="Arial"/>
          <w:b/>
          <w:bCs/>
          <w:i/>
          <w:iCs/>
          <w:color w:val="000000"/>
          <w:sz w:val="18"/>
          <w:szCs w:val="18"/>
        </w:rPr>
        <w:t xml:space="preserve">Hinweise: </w:t>
      </w:r>
      <w:r w:rsidRPr="000A72BA">
        <w:rPr>
          <w:rFonts w:ascii="Arial" w:hAnsi="Arial" w:cs="Arial"/>
          <w:i/>
          <w:iCs/>
          <w:color w:val="000000"/>
          <w:sz w:val="18"/>
          <w:szCs w:val="18"/>
        </w:rPr>
        <w:t xml:space="preserve">Diese Veröffentlichung dient ausschließlich der Information. </w:t>
      </w:r>
      <w:r w:rsidR="00AF154A" w:rsidRPr="000A72BA">
        <w:rPr>
          <w:rFonts w:ascii="Arial" w:hAnsi="Arial" w:cs="Arial"/>
          <w:i/>
          <w:iCs/>
          <w:color w:val="000000"/>
          <w:sz w:val="18"/>
          <w:szCs w:val="18"/>
        </w:rPr>
        <w:t>Eine rechtliche Beratung durch die Veröffentlichung.</w:t>
      </w:r>
    </w:p>
    <w:sectPr w:rsidR="00842140" w:rsidRPr="000A72BA" w:rsidSect="00A8670E">
      <w:footerReference w:type="default" r:id="rId8"/>
      <w:footerReference w:type="first" r:id="rId9"/>
      <w:pgSz w:w="11906" w:h="16838" w:code="9"/>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F7688" w14:textId="77777777" w:rsidR="00806EE5" w:rsidRDefault="00806EE5" w:rsidP="004367F1">
      <w:pPr>
        <w:spacing w:after="0" w:line="240" w:lineRule="auto"/>
      </w:pPr>
      <w:r>
        <w:separator/>
      </w:r>
    </w:p>
  </w:endnote>
  <w:endnote w:type="continuationSeparator" w:id="0">
    <w:p w14:paraId="2DD7EDBF" w14:textId="77777777" w:rsidR="00806EE5" w:rsidRDefault="00806EE5" w:rsidP="004367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717785"/>
      <w:docPartObj>
        <w:docPartGallery w:val="Page Numbers (Bottom of Page)"/>
        <w:docPartUnique/>
      </w:docPartObj>
    </w:sdtPr>
    <w:sdtEndPr/>
    <w:sdtContent>
      <w:p w14:paraId="53D0B943" w14:textId="77777777" w:rsidR="00A8670E" w:rsidRPr="00A8670E" w:rsidRDefault="00A8670E" w:rsidP="00A8670E">
        <w:pPr>
          <w:pStyle w:val="Fuzeile"/>
          <w:jc w:val="right"/>
        </w:pPr>
        <w:r>
          <w:rPr>
            <w:rFonts w:ascii="Calibri" w:hAnsi="Calibri"/>
            <w:sz w:val="20"/>
            <w:szCs w:val="20"/>
          </w:rPr>
          <w:tab/>
        </w:r>
        <w:r>
          <w:fldChar w:fldCharType="begin"/>
        </w:r>
        <w:r>
          <w:instrText>PAGE   \* MERGEFORMAT</w:instrText>
        </w:r>
        <w:r>
          <w:fldChar w:fldCharType="separate"/>
        </w:r>
        <w:r w:rsidR="008171D9">
          <w:rPr>
            <w:noProof/>
          </w:rPr>
          <w:t>11</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F3B58" w14:textId="69249BCD" w:rsidR="00A8670E" w:rsidRPr="008171D9" w:rsidRDefault="00A8670E">
    <w:pPr>
      <w:pStyle w:val="Fuzeile"/>
      <w:rPr>
        <w:rFonts w:ascii="Calibri" w:hAnsi="Calibri"/>
        <w:sz w:val="20"/>
        <w:szCs w:val="20"/>
      </w:rPr>
    </w:pPr>
    <w:r>
      <w:t xml:space="preserve">* </w:t>
    </w:r>
    <w:r w:rsidR="00D95575">
      <w:rPr>
        <w:rFonts w:ascii="Calibri" w:hAnsi="Calibri"/>
        <w:sz w:val="20"/>
        <w:szCs w:val="20"/>
      </w:rPr>
      <w:t xml:space="preserve">Bearbeitungsstand </w:t>
    </w:r>
    <w:r w:rsidR="004013BB">
      <w:rPr>
        <w:rFonts w:ascii="Calibri" w:hAnsi="Calibri"/>
        <w:sz w:val="20"/>
        <w:szCs w:val="20"/>
      </w:rPr>
      <w:t>A</w:t>
    </w:r>
    <w:r w:rsidR="008717C0">
      <w:rPr>
        <w:rFonts w:ascii="Calibri" w:hAnsi="Calibri"/>
        <w:sz w:val="20"/>
        <w:szCs w:val="20"/>
      </w:rPr>
      <w:t>pril</w:t>
    </w:r>
    <w:r w:rsidR="004013BB">
      <w:rPr>
        <w:rFonts w:ascii="Calibri" w:hAnsi="Calibri"/>
        <w:sz w:val="20"/>
        <w:szCs w:val="20"/>
      </w:rPr>
      <w:t xml:space="preserve"> 202</w:t>
    </w:r>
    <w:r w:rsidR="008717C0">
      <w:rPr>
        <w:rFonts w:ascii="Calibri" w:hAnsi="Calibri"/>
        <w:sz w:val="20"/>
        <w:szCs w:val="20"/>
      </w:rPr>
      <w:t>2</w:t>
    </w:r>
    <w:r w:rsidR="00073F13">
      <w:rPr>
        <w:rFonts w:ascii="Calibri" w:hAnsi="Calibri"/>
        <w:sz w:val="20"/>
        <w:szCs w:val="20"/>
      </w:rPr>
      <w:tab/>
    </w:r>
    <w:r>
      <w:rPr>
        <w:rFonts w:ascii="Calibri" w:hAnsi="Calibri"/>
        <w:sz w:val="20"/>
        <w:szCs w:val="20"/>
      </w:rPr>
      <w:tab/>
    </w:r>
    <w:r w:rsidRPr="00A8670E">
      <w:rPr>
        <w:rFonts w:ascii="Calibri" w:hAnsi="Calibri"/>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75FC8" w14:textId="77777777" w:rsidR="00806EE5" w:rsidRDefault="00806EE5" w:rsidP="004367F1">
      <w:pPr>
        <w:spacing w:after="0" w:line="240" w:lineRule="auto"/>
      </w:pPr>
      <w:r>
        <w:separator/>
      </w:r>
    </w:p>
  </w:footnote>
  <w:footnote w:type="continuationSeparator" w:id="0">
    <w:p w14:paraId="7DDB7D8A" w14:textId="77777777" w:rsidR="00806EE5" w:rsidRDefault="00806EE5" w:rsidP="004367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5E8"/>
    <w:multiLevelType w:val="hybridMultilevel"/>
    <w:tmpl w:val="BABAE40C"/>
    <w:lvl w:ilvl="0" w:tplc="378A2722">
      <w:start w:val="1"/>
      <w:numFmt w:val="bullet"/>
      <w:lvlText w:val=""/>
      <w:lvlJc w:val="left"/>
      <w:pPr>
        <w:tabs>
          <w:tab w:val="num" w:pos="720"/>
        </w:tabs>
        <w:ind w:left="720" w:hanging="360"/>
      </w:pPr>
      <w:rPr>
        <w:rFonts w:ascii="Wingdings 3" w:hAnsi="Wingdings 3" w:hint="default"/>
      </w:rPr>
    </w:lvl>
    <w:lvl w:ilvl="1" w:tplc="986270B8" w:tentative="1">
      <w:start w:val="1"/>
      <w:numFmt w:val="bullet"/>
      <w:lvlText w:val=""/>
      <w:lvlJc w:val="left"/>
      <w:pPr>
        <w:tabs>
          <w:tab w:val="num" w:pos="1440"/>
        </w:tabs>
        <w:ind w:left="1440" w:hanging="360"/>
      </w:pPr>
      <w:rPr>
        <w:rFonts w:ascii="Wingdings 3" w:hAnsi="Wingdings 3" w:hint="default"/>
      </w:rPr>
    </w:lvl>
    <w:lvl w:ilvl="2" w:tplc="AB2E9E0A" w:tentative="1">
      <w:start w:val="1"/>
      <w:numFmt w:val="bullet"/>
      <w:lvlText w:val=""/>
      <w:lvlJc w:val="left"/>
      <w:pPr>
        <w:tabs>
          <w:tab w:val="num" w:pos="2160"/>
        </w:tabs>
        <w:ind w:left="2160" w:hanging="360"/>
      </w:pPr>
      <w:rPr>
        <w:rFonts w:ascii="Wingdings 3" w:hAnsi="Wingdings 3" w:hint="default"/>
      </w:rPr>
    </w:lvl>
    <w:lvl w:ilvl="3" w:tplc="6ED686AE" w:tentative="1">
      <w:start w:val="1"/>
      <w:numFmt w:val="bullet"/>
      <w:lvlText w:val=""/>
      <w:lvlJc w:val="left"/>
      <w:pPr>
        <w:tabs>
          <w:tab w:val="num" w:pos="2880"/>
        </w:tabs>
        <w:ind w:left="2880" w:hanging="360"/>
      </w:pPr>
      <w:rPr>
        <w:rFonts w:ascii="Wingdings 3" w:hAnsi="Wingdings 3" w:hint="default"/>
      </w:rPr>
    </w:lvl>
    <w:lvl w:ilvl="4" w:tplc="5262F1A8" w:tentative="1">
      <w:start w:val="1"/>
      <w:numFmt w:val="bullet"/>
      <w:lvlText w:val=""/>
      <w:lvlJc w:val="left"/>
      <w:pPr>
        <w:tabs>
          <w:tab w:val="num" w:pos="3600"/>
        </w:tabs>
        <w:ind w:left="3600" w:hanging="360"/>
      </w:pPr>
      <w:rPr>
        <w:rFonts w:ascii="Wingdings 3" w:hAnsi="Wingdings 3" w:hint="default"/>
      </w:rPr>
    </w:lvl>
    <w:lvl w:ilvl="5" w:tplc="69181D32" w:tentative="1">
      <w:start w:val="1"/>
      <w:numFmt w:val="bullet"/>
      <w:lvlText w:val=""/>
      <w:lvlJc w:val="left"/>
      <w:pPr>
        <w:tabs>
          <w:tab w:val="num" w:pos="4320"/>
        </w:tabs>
        <w:ind w:left="4320" w:hanging="360"/>
      </w:pPr>
      <w:rPr>
        <w:rFonts w:ascii="Wingdings 3" w:hAnsi="Wingdings 3" w:hint="default"/>
      </w:rPr>
    </w:lvl>
    <w:lvl w:ilvl="6" w:tplc="4E50A4A2" w:tentative="1">
      <w:start w:val="1"/>
      <w:numFmt w:val="bullet"/>
      <w:lvlText w:val=""/>
      <w:lvlJc w:val="left"/>
      <w:pPr>
        <w:tabs>
          <w:tab w:val="num" w:pos="5040"/>
        </w:tabs>
        <w:ind w:left="5040" w:hanging="360"/>
      </w:pPr>
      <w:rPr>
        <w:rFonts w:ascii="Wingdings 3" w:hAnsi="Wingdings 3" w:hint="default"/>
      </w:rPr>
    </w:lvl>
    <w:lvl w:ilvl="7" w:tplc="83E0B8D8" w:tentative="1">
      <w:start w:val="1"/>
      <w:numFmt w:val="bullet"/>
      <w:lvlText w:val=""/>
      <w:lvlJc w:val="left"/>
      <w:pPr>
        <w:tabs>
          <w:tab w:val="num" w:pos="5760"/>
        </w:tabs>
        <w:ind w:left="5760" w:hanging="360"/>
      </w:pPr>
      <w:rPr>
        <w:rFonts w:ascii="Wingdings 3" w:hAnsi="Wingdings 3" w:hint="default"/>
      </w:rPr>
    </w:lvl>
    <w:lvl w:ilvl="8" w:tplc="E488F79C" w:tentative="1">
      <w:start w:val="1"/>
      <w:numFmt w:val="bullet"/>
      <w:lvlText w:val=""/>
      <w:lvlJc w:val="left"/>
      <w:pPr>
        <w:tabs>
          <w:tab w:val="num" w:pos="6480"/>
        </w:tabs>
        <w:ind w:left="6480" w:hanging="360"/>
      </w:pPr>
      <w:rPr>
        <w:rFonts w:ascii="Wingdings 3" w:hAnsi="Wingdings 3" w:hint="default"/>
      </w:rPr>
    </w:lvl>
  </w:abstractNum>
  <w:abstractNum w:abstractNumId="1" w15:restartNumberingAfterBreak="0">
    <w:nsid w:val="12A90971"/>
    <w:multiLevelType w:val="hybridMultilevel"/>
    <w:tmpl w:val="A9D246DA"/>
    <w:lvl w:ilvl="0" w:tplc="A7865F08">
      <w:start w:val="1"/>
      <w:numFmt w:val="bullet"/>
      <w:lvlText w:val=""/>
      <w:lvlJc w:val="left"/>
      <w:pPr>
        <w:tabs>
          <w:tab w:val="num" w:pos="720"/>
        </w:tabs>
        <w:ind w:left="720" w:hanging="360"/>
      </w:pPr>
      <w:rPr>
        <w:rFonts w:ascii="Wingdings 3" w:hAnsi="Wingdings 3" w:hint="default"/>
      </w:rPr>
    </w:lvl>
    <w:lvl w:ilvl="1" w:tplc="1882997E">
      <w:start w:val="1"/>
      <w:numFmt w:val="bullet"/>
      <w:lvlText w:val=""/>
      <w:lvlJc w:val="left"/>
      <w:pPr>
        <w:tabs>
          <w:tab w:val="num" w:pos="1440"/>
        </w:tabs>
        <w:ind w:left="1440" w:hanging="360"/>
      </w:pPr>
      <w:rPr>
        <w:rFonts w:ascii="Wingdings 3" w:hAnsi="Wingdings 3" w:hint="default"/>
      </w:rPr>
    </w:lvl>
    <w:lvl w:ilvl="2" w:tplc="FA5AF69E" w:tentative="1">
      <w:start w:val="1"/>
      <w:numFmt w:val="bullet"/>
      <w:lvlText w:val=""/>
      <w:lvlJc w:val="left"/>
      <w:pPr>
        <w:tabs>
          <w:tab w:val="num" w:pos="2160"/>
        </w:tabs>
        <w:ind w:left="2160" w:hanging="360"/>
      </w:pPr>
      <w:rPr>
        <w:rFonts w:ascii="Wingdings 3" w:hAnsi="Wingdings 3" w:hint="default"/>
      </w:rPr>
    </w:lvl>
    <w:lvl w:ilvl="3" w:tplc="CFF0D400" w:tentative="1">
      <w:start w:val="1"/>
      <w:numFmt w:val="bullet"/>
      <w:lvlText w:val=""/>
      <w:lvlJc w:val="left"/>
      <w:pPr>
        <w:tabs>
          <w:tab w:val="num" w:pos="2880"/>
        </w:tabs>
        <w:ind w:left="2880" w:hanging="360"/>
      </w:pPr>
      <w:rPr>
        <w:rFonts w:ascii="Wingdings 3" w:hAnsi="Wingdings 3" w:hint="default"/>
      </w:rPr>
    </w:lvl>
    <w:lvl w:ilvl="4" w:tplc="B9B62640" w:tentative="1">
      <w:start w:val="1"/>
      <w:numFmt w:val="bullet"/>
      <w:lvlText w:val=""/>
      <w:lvlJc w:val="left"/>
      <w:pPr>
        <w:tabs>
          <w:tab w:val="num" w:pos="3600"/>
        </w:tabs>
        <w:ind w:left="3600" w:hanging="360"/>
      </w:pPr>
      <w:rPr>
        <w:rFonts w:ascii="Wingdings 3" w:hAnsi="Wingdings 3" w:hint="default"/>
      </w:rPr>
    </w:lvl>
    <w:lvl w:ilvl="5" w:tplc="D0DE6A92" w:tentative="1">
      <w:start w:val="1"/>
      <w:numFmt w:val="bullet"/>
      <w:lvlText w:val=""/>
      <w:lvlJc w:val="left"/>
      <w:pPr>
        <w:tabs>
          <w:tab w:val="num" w:pos="4320"/>
        </w:tabs>
        <w:ind w:left="4320" w:hanging="360"/>
      </w:pPr>
      <w:rPr>
        <w:rFonts w:ascii="Wingdings 3" w:hAnsi="Wingdings 3" w:hint="default"/>
      </w:rPr>
    </w:lvl>
    <w:lvl w:ilvl="6" w:tplc="FA2274B6" w:tentative="1">
      <w:start w:val="1"/>
      <w:numFmt w:val="bullet"/>
      <w:lvlText w:val=""/>
      <w:lvlJc w:val="left"/>
      <w:pPr>
        <w:tabs>
          <w:tab w:val="num" w:pos="5040"/>
        </w:tabs>
        <w:ind w:left="5040" w:hanging="360"/>
      </w:pPr>
      <w:rPr>
        <w:rFonts w:ascii="Wingdings 3" w:hAnsi="Wingdings 3" w:hint="default"/>
      </w:rPr>
    </w:lvl>
    <w:lvl w:ilvl="7" w:tplc="F56846A6" w:tentative="1">
      <w:start w:val="1"/>
      <w:numFmt w:val="bullet"/>
      <w:lvlText w:val=""/>
      <w:lvlJc w:val="left"/>
      <w:pPr>
        <w:tabs>
          <w:tab w:val="num" w:pos="5760"/>
        </w:tabs>
        <w:ind w:left="5760" w:hanging="360"/>
      </w:pPr>
      <w:rPr>
        <w:rFonts w:ascii="Wingdings 3" w:hAnsi="Wingdings 3" w:hint="default"/>
      </w:rPr>
    </w:lvl>
    <w:lvl w:ilvl="8" w:tplc="C7327BB8" w:tentative="1">
      <w:start w:val="1"/>
      <w:numFmt w:val="bullet"/>
      <w:lvlText w:val=""/>
      <w:lvlJc w:val="left"/>
      <w:pPr>
        <w:tabs>
          <w:tab w:val="num" w:pos="6480"/>
        </w:tabs>
        <w:ind w:left="6480" w:hanging="360"/>
      </w:pPr>
      <w:rPr>
        <w:rFonts w:ascii="Wingdings 3" w:hAnsi="Wingdings 3" w:hint="default"/>
      </w:rPr>
    </w:lvl>
  </w:abstractNum>
  <w:abstractNum w:abstractNumId="2" w15:restartNumberingAfterBreak="0">
    <w:nsid w:val="28DB23EB"/>
    <w:multiLevelType w:val="hybridMultilevel"/>
    <w:tmpl w:val="6A26A054"/>
    <w:lvl w:ilvl="0" w:tplc="4424879A">
      <w:start w:val="1"/>
      <w:numFmt w:val="bullet"/>
      <w:lvlText w:val=""/>
      <w:lvlJc w:val="left"/>
      <w:pPr>
        <w:tabs>
          <w:tab w:val="num" w:pos="720"/>
        </w:tabs>
        <w:ind w:left="720" w:hanging="360"/>
      </w:pPr>
      <w:rPr>
        <w:rFonts w:ascii="Wingdings 3" w:hAnsi="Wingdings 3" w:hint="default"/>
      </w:rPr>
    </w:lvl>
    <w:lvl w:ilvl="1" w:tplc="C980B4C6" w:tentative="1">
      <w:start w:val="1"/>
      <w:numFmt w:val="bullet"/>
      <w:lvlText w:val=""/>
      <w:lvlJc w:val="left"/>
      <w:pPr>
        <w:tabs>
          <w:tab w:val="num" w:pos="1440"/>
        </w:tabs>
        <w:ind w:left="1440" w:hanging="360"/>
      </w:pPr>
      <w:rPr>
        <w:rFonts w:ascii="Wingdings 3" w:hAnsi="Wingdings 3" w:hint="default"/>
      </w:rPr>
    </w:lvl>
    <w:lvl w:ilvl="2" w:tplc="B7FE2C90" w:tentative="1">
      <w:start w:val="1"/>
      <w:numFmt w:val="bullet"/>
      <w:lvlText w:val=""/>
      <w:lvlJc w:val="left"/>
      <w:pPr>
        <w:tabs>
          <w:tab w:val="num" w:pos="2160"/>
        </w:tabs>
        <w:ind w:left="2160" w:hanging="360"/>
      </w:pPr>
      <w:rPr>
        <w:rFonts w:ascii="Wingdings 3" w:hAnsi="Wingdings 3" w:hint="default"/>
      </w:rPr>
    </w:lvl>
    <w:lvl w:ilvl="3" w:tplc="1B68CE4A" w:tentative="1">
      <w:start w:val="1"/>
      <w:numFmt w:val="bullet"/>
      <w:lvlText w:val=""/>
      <w:lvlJc w:val="left"/>
      <w:pPr>
        <w:tabs>
          <w:tab w:val="num" w:pos="2880"/>
        </w:tabs>
        <w:ind w:left="2880" w:hanging="360"/>
      </w:pPr>
      <w:rPr>
        <w:rFonts w:ascii="Wingdings 3" w:hAnsi="Wingdings 3" w:hint="default"/>
      </w:rPr>
    </w:lvl>
    <w:lvl w:ilvl="4" w:tplc="77A0BA98" w:tentative="1">
      <w:start w:val="1"/>
      <w:numFmt w:val="bullet"/>
      <w:lvlText w:val=""/>
      <w:lvlJc w:val="left"/>
      <w:pPr>
        <w:tabs>
          <w:tab w:val="num" w:pos="3600"/>
        </w:tabs>
        <w:ind w:left="3600" w:hanging="360"/>
      </w:pPr>
      <w:rPr>
        <w:rFonts w:ascii="Wingdings 3" w:hAnsi="Wingdings 3" w:hint="default"/>
      </w:rPr>
    </w:lvl>
    <w:lvl w:ilvl="5" w:tplc="D3E82C20" w:tentative="1">
      <w:start w:val="1"/>
      <w:numFmt w:val="bullet"/>
      <w:lvlText w:val=""/>
      <w:lvlJc w:val="left"/>
      <w:pPr>
        <w:tabs>
          <w:tab w:val="num" w:pos="4320"/>
        </w:tabs>
        <w:ind w:left="4320" w:hanging="360"/>
      </w:pPr>
      <w:rPr>
        <w:rFonts w:ascii="Wingdings 3" w:hAnsi="Wingdings 3" w:hint="default"/>
      </w:rPr>
    </w:lvl>
    <w:lvl w:ilvl="6" w:tplc="0F4ACADE" w:tentative="1">
      <w:start w:val="1"/>
      <w:numFmt w:val="bullet"/>
      <w:lvlText w:val=""/>
      <w:lvlJc w:val="left"/>
      <w:pPr>
        <w:tabs>
          <w:tab w:val="num" w:pos="5040"/>
        </w:tabs>
        <w:ind w:left="5040" w:hanging="360"/>
      </w:pPr>
      <w:rPr>
        <w:rFonts w:ascii="Wingdings 3" w:hAnsi="Wingdings 3" w:hint="default"/>
      </w:rPr>
    </w:lvl>
    <w:lvl w:ilvl="7" w:tplc="42D2D8BC" w:tentative="1">
      <w:start w:val="1"/>
      <w:numFmt w:val="bullet"/>
      <w:lvlText w:val=""/>
      <w:lvlJc w:val="left"/>
      <w:pPr>
        <w:tabs>
          <w:tab w:val="num" w:pos="5760"/>
        </w:tabs>
        <w:ind w:left="5760" w:hanging="360"/>
      </w:pPr>
      <w:rPr>
        <w:rFonts w:ascii="Wingdings 3" w:hAnsi="Wingdings 3" w:hint="default"/>
      </w:rPr>
    </w:lvl>
    <w:lvl w:ilvl="8" w:tplc="325A0702" w:tentative="1">
      <w:start w:val="1"/>
      <w:numFmt w:val="bullet"/>
      <w:lvlText w:val=""/>
      <w:lvlJc w:val="left"/>
      <w:pPr>
        <w:tabs>
          <w:tab w:val="num" w:pos="6480"/>
        </w:tabs>
        <w:ind w:left="6480" w:hanging="360"/>
      </w:pPr>
      <w:rPr>
        <w:rFonts w:ascii="Wingdings 3" w:hAnsi="Wingdings 3" w:hint="default"/>
      </w:rPr>
    </w:lvl>
  </w:abstractNum>
  <w:abstractNum w:abstractNumId="3" w15:restartNumberingAfterBreak="0">
    <w:nsid w:val="2C3D5D4F"/>
    <w:multiLevelType w:val="hybridMultilevel"/>
    <w:tmpl w:val="C51A3192"/>
    <w:lvl w:ilvl="0" w:tplc="1A28E032">
      <w:start w:val="1"/>
      <w:numFmt w:val="bullet"/>
      <w:lvlText w:val=""/>
      <w:lvlJc w:val="left"/>
      <w:pPr>
        <w:tabs>
          <w:tab w:val="num" w:pos="720"/>
        </w:tabs>
        <w:ind w:left="720" w:hanging="360"/>
      </w:pPr>
      <w:rPr>
        <w:rFonts w:ascii="Wingdings 3" w:hAnsi="Wingdings 3" w:hint="default"/>
      </w:rPr>
    </w:lvl>
    <w:lvl w:ilvl="1" w:tplc="9D4CF116" w:tentative="1">
      <w:start w:val="1"/>
      <w:numFmt w:val="bullet"/>
      <w:lvlText w:val=""/>
      <w:lvlJc w:val="left"/>
      <w:pPr>
        <w:tabs>
          <w:tab w:val="num" w:pos="1440"/>
        </w:tabs>
        <w:ind w:left="1440" w:hanging="360"/>
      </w:pPr>
      <w:rPr>
        <w:rFonts w:ascii="Wingdings 3" w:hAnsi="Wingdings 3" w:hint="default"/>
      </w:rPr>
    </w:lvl>
    <w:lvl w:ilvl="2" w:tplc="8D126260" w:tentative="1">
      <w:start w:val="1"/>
      <w:numFmt w:val="bullet"/>
      <w:lvlText w:val=""/>
      <w:lvlJc w:val="left"/>
      <w:pPr>
        <w:tabs>
          <w:tab w:val="num" w:pos="2160"/>
        </w:tabs>
        <w:ind w:left="2160" w:hanging="360"/>
      </w:pPr>
      <w:rPr>
        <w:rFonts w:ascii="Wingdings 3" w:hAnsi="Wingdings 3" w:hint="default"/>
      </w:rPr>
    </w:lvl>
    <w:lvl w:ilvl="3" w:tplc="9B1604C6" w:tentative="1">
      <w:start w:val="1"/>
      <w:numFmt w:val="bullet"/>
      <w:lvlText w:val=""/>
      <w:lvlJc w:val="left"/>
      <w:pPr>
        <w:tabs>
          <w:tab w:val="num" w:pos="2880"/>
        </w:tabs>
        <w:ind w:left="2880" w:hanging="360"/>
      </w:pPr>
      <w:rPr>
        <w:rFonts w:ascii="Wingdings 3" w:hAnsi="Wingdings 3" w:hint="default"/>
      </w:rPr>
    </w:lvl>
    <w:lvl w:ilvl="4" w:tplc="79729572" w:tentative="1">
      <w:start w:val="1"/>
      <w:numFmt w:val="bullet"/>
      <w:lvlText w:val=""/>
      <w:lvlJc w:val="left"/>
      <w:pPr>
        <w:tabs>
          <w:tab w:val="num" w:pos="3600"/>
        </w:tabs>
        <w:ind w:left="3600" w:hanging="360"/>
      </w:pPr>
      <w:rPr>
        <w:rFonts w:ascii="Wingdings 3" w:hAnsi="Wingdings 3" w:hint="default"/>
      </w:rPr>
    </w:lvl>
    <w:lvl w:ilvl="5" w:tplc="C402FEE4" w:tentative="1">
      <w:start w:val="1"/>
      <w:numFmt w:val="bullet"/>
      <w:lvlText w:val=""/>
      <w:lvlJc w:val="left"/>
      <w:pPr>
        <w:tabs>
          <w:tab w:val="num" w:pos="4320"/>
        </w:tabs>
        <w:ind w:left="4320" w:hanging="360"/>
      </w:pPr>
      <w:rPr>
        <w:rFonts w:ascii="Wingdings 3" w:hAnsi="Wingdings 3" w:hint="default"/>
      </w:rPr>
    </w:lvl>
    <w:lvl w:ilvl="6" w:tplc="0C36B396" w:tentative="1">
      <w:start w:val="1"/>
      <w:numFmt w:val="bullet"/>
      <w:lvlText w:val=""/>
      <w:lvlJc w:val="left"/>
      <w:pPr>
        <w:tabs>
          <w:tab w:val="num" w:pos="5040"/>
        </w:tabs>
        <w:ind w:left="5040" w:hanging="360"/>
      </w:pPr>
      <w:rPr>
        <w:rFonts w:ascii="Wingdings 3" w:hAnsi="Wingdings 3" w:hint="default"/>
      </w:rPr>
    </w:lvl>
    <w:lvl w:ilvl="7" w:tplc="0B0C3F18" w:tentative="1">
      <w:start w:val="1"/>
      <w:numFmt w:val="bullet"/>
      <w:lvlText w:val=""/>
      <w:lvlJc w:val="left"/>
      <w:pPr>
        <w:tabs>
          <w:tab w:val="num" w:pos="5760"/>
        </w:tabs>
        <w:ind w:left="5760" w:hanging="360"/>
      </w:pPr>
      <w:rPr>
        <w:rFonts w:ascii="Wingdings 3" w:hAnsi="Wingdings 3" w:hint="default"/>
      </w:rPr>
    </w:lvl>
    <w:lvl w:ilvl="8" w:tplc="ECD6830C" w:tentative="1">
      <w:start w:val="1"/>
      <w:numFmt w:val="bullet"/>
      <w:lvlText w:val=""/>
      <w:lvlJc w:val="left"/>
      <w:pPr>
        <w:tabs>
          <w:tab w:val="num" w:pos="6480"/>
        </w:tabs>
        <w:ind w:left="6480" w:hanging="360"/>
      </w:pPr>
      <w:rPr>
        <w:rFonts w:ascii="Wingdings 3" w:hAnsi="Wingdings 3" w:hint="default"/>
      </w:rPr>
    </w:lvl>
  </w:abstractNum>
  <w:abstractNum w:abstractNumId="4" w15:restartNumberingAfterBreak="0">
    <w:nsid w:val="2C876B33"/>
    <w:multiLevelType w:val="hybridMultilevel"/>
    <w:tmpl w:val="92D44574"/>
    <w:lvl w:ilvl="0" w:tplc="018E186C">
      <w:start w:val="1"/>
      <w:numFmt w:val="bullet"/>
      <w:lvlText w:val=""/>
      <w:lvlJc w:val="left"/>
      <w:pPr>
        <w:tabs>
          <w:tab w:val="num" w:pos="720"/>
        </w:tabs>
        <w:ind w:left="720" w:hanging="360"/>
      </w:pPr>
      <w:rPr>
        <w:rFonts w:ascii="Wingdings 3" w:hAnsi="Wingdings 3" w:hint="default"/>
      </w:rPr>
    </w:lvl>
    <w:lvl w:ilvl="1" w:tplc="6610DCAE" w:tentative="1">
      <w:start w:val="1"/>
      <w:numFmt w:val="bullet"/>
      <w:lvlText w:val=""/>
      <w:lvlJc w:val="left"/>
      <w:pPr>
        <w:tabs>
          <w:tab w:val="num" w:pos="1440"/>
        </w:tabs>
        <w:ind w:left="1440" w:hanging="360"/>
      </w:pPr>
      <w:rPr>
        <w:rFonts w:ascii="Wingdings 3" w:hAnsi="Wingdings 3" w:hint="default"/>
      </w:rPr>
    </w:lvl>
    <w:lvl w:ilvl="2" w:tplc="9CE6BF7E" w:tentative="1">
      <w:start w:val="1"/>
      <w:numFmt w:val="bullet"/>
      <w:lvlText w:val=""/>
      <w:lvlJc w:val="left"/>
      <w:pPr>
        <w:tabs>
          <w:tab w:val="num" w:pos="2160"/>
        </w:tabs>
        <w:ind w:left="2160" w:hanging="360"/>
      </w:pPr>
      <w:rPr>
        <w:rFonts w:ascii="Wingdings 3" w:hAnsi="Wingdings 3" w:hint="default"/>
      </w:rPr>
    </w:lvl>
    <w:lvl w:ilvl="3" w:tplc="DDA80F3A" w:tentative="1">
      <w:start w:val="1"/>
      <w:numFmt w:val="bullet"/>
      <w:lvlText w:val=""/>
      <w:lvlJc w:val="left"/>
      <w:pPr>
        <w:tabs>
          <w:tab w:val="num" w:pos="2880"/>
        </w:tabs>
        <w:ind w:left="2880" w:hanging="360"/>
      </w:pPr>
      <w:rPr>
        <w:rFonts w:ascii="Wingdings 3" w:hAnsi="Wingdings 3" w:hint="default"/>
      </w:rPr>
    </w:lvl>
    <w:lvl w:ilvl="4" w:tplc="958A3F00" w:tentative="1">
      <w:start w:val="1"/>
      <w:numFmt w:val="bullet"/>
      <w:lvlText w:val=""/>
      <w:lvlJc w:val="left"/>
      <w:pPr>
        <w:tabs>
          <w:tab w:val="num" w:pos="3600"/>
        </w:tabs>
        <w:ind w:left="3600" w:hanging="360"/>
      </w:pPr>
      <w:rPr>
        <w:rFonts w:ascii="Wingdings 3" w:hAnsi="Wingdings 3" w:hint="default"/>
      </w:rPr>
    </w:lvl>
    <w:lvl w:ilvl="5" w:tplc="63E4A82C" w:tentative="1">
      <w:start w:val="1"/>
      <w:numFmt w:val="bullet"/>
      <w:lvlText w:val=""/>
      <w:lvlJc w:val="left"/>
      <w:pPr>
        <w:tabs>
          <w:tab w:val="num" w:pos="4320"/>
        </w:tabs>
        <w:ind w:left="4320" w:hanging="360"/>
      </w:pPr>
      <w:rPr>
        <w:rFonts w:ascii="Wingdings 3" w:hAnsi="Wingdings 3" w:hint="default"/>
      </w:rPr>
    </w:lvl>
    <w:lvl w:ilvl="6" w:tplc="2AD23430" w:tentative="1">
      <w:start w:val="1"/>
      <w:numFmt w:val="bullet"/>
      <w:lvlText w:val=""/>
      <w:lvlJc w:val="left"/>
      <w:pPr>
        <w:tabs>
          <w:tab w:val="num" w:pos="5040"/>
        </w:tabs>
        <w:ind w:left="5040" w:hanging="360"/>
      </w:pPr>
      <w:rPr>
        <w:rFonts w:ascii="Wingdings 3" w:hAnsi="Wingdings 3" w:hint="default"/>
      </w:rPr>
    </w:lvl>
    <w:lvl w:ilvl="7" w:tplc="93D61C18" w:tentative="1">
      <w:start w:val="1"/>
      <w:numFmt w:val="bullet"/>
      <w:lvlText w:val=""/>
      <w:lvlJc w:val="left"/>
      <w:pPr>
        <w:tabs>
          <w:tab w:val="num" w:pos="5760"/>
        </w:tabs>
        <w:ind w:left="5760" w:hanging="360"/>
      </w:pPr>
      <w:rPr>
        <w:rFonts w:ascii="Wingdings 3" w:hAnsi="Wingdings 3" w:hint="default"/>
      </w:rPr>
    </w:lvl>
    <w:lvl w:ilvl="8" w:tplc="2498494A" w:tentative="1">
      <w:start w:val="1"/>
      <w:numFmt w:val="bullet"/>
      <w:lvlText w:val=""/>
      <w:lvlJc w:val="left"/>
      <w:pPr>
        <w:tabs>
          <w:tab w:val="num" w:pos="6480"/>
        </w:tabs>
        <w:ind w:left="6480" w:hanging="360"/>
      </w:pPr>
      <w:rPr>
        <w:rFonts w:ascii="Wingdings 3" w:hAnsi="Wingdings 3" w:hint="default"/>
      </w:rPr>
    </w:lvl>
  </w:abstractNum>
  <w:abstractNum w:abstractNumId="5" w15:restartNumberingAfterBreak="0">
    <w:nsid w:val="3B7D7D3D"/>
    <w:multiLevelType w:val="hybridMultilevel"/>
    <w:tmpl w:val="A680F11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3BA55DCF"/>
    <w:multiLevelType w:val="hybridMultilevel"/>
    <w:tmpl w:val="306E66DC"/>
    <w:lvl w:ilvl="0" w:tplc="661A6708">
      <w:start w:val="1"/>
      <w:numFmt w:val="bullet"/>
      <w:lvlText w:val=""/>
      <w:lvlJc w:val="left"/>
      <w:pPr>
        <w:tabs>
          <w:tab w:val="num" w:pos="720"/>
        </w:tabs>
        <w:ind w:left="720" w:hanging="360"/>
      </w:pPr>
      <w:rPr>
        <w:rFonts w:ascii="Wingdings 3" w:hAnsi="Wingdings 3" w:hint="default"/>
      </w:rPr>
    </w:lvl>
    <w:lvl w:ilvl="1" w:tplc="18968DF4" w:tentative="1">
      <w:start w:val="1"/>
      <w:numFmt w:val="bullet"/>
      <w:lvlText w:val=""/>
      <w:lvlJc w:val="left"/>
      <w:pPr>
        <w:tabs>
          <w:tab w:val="num" w:pos="1440"/>
        </w:tabs>
        <w:ind w:left="1440" w:hanging="360"/>
      </w:pPr>
      <w:rPr>
        <w:rFonts w:ascii="Wingdings 3" w:hAnsi="Wingdings 3" w:hint="default"/>
      </w:rPr>
    </w:lvl>
    <w:lvl w:ilvl="2" w:tplc="2E9447DE" w:tentative="1">
      <w:start w:val="1"/>
      <w:numFmt w:val="bullet"/>
      <w:lvlText w:val=""/>
      <w:lvlJc w:val="left"/>
      <w:pPr>
        <w:tabs>
          <w:tab w:val="num" w:pos="2160"/>
        </w:tabs>
        <w:ind w:left="2160" w:hanging="360"/>
      </w:pPr>
      <w:rPr>
        <w:rFonts w:ascii="Wingdings 3" w:hAnsi="Wingdings 3" w:hint="default"/>
      </w:rPr>
    </w:lvl>
    <w:lvl w:ilvl="3" w:tplc="74A0BF76" w:tentative="1">
      <w:start w:val="1"/>
      <w:numFmt w:val="bullet"/>
      <w:lvlText w:val=""/>
      <w:lvlJc w:val="left"/>
      <w:pPr>
        <w:tabs>
          <w:tab w:val="num" w:pos="2880"/>
        </w:tabs>
        <w:ind w:left="2880" w:hanging="360"/>
      </w:pPr>
      <w:rPr>
        <w:rFonts w:ascii="Wingdings 3" w:hAnsi="Wingdings 3" w:hint="default"/>
      </w:rPr>
    </w:lvl>
    <w:lvl w:ilvl="4" w:tplc="AFCE1C2E" w:tentative="1">
      <w:start w:val="1"/>
      <w:numFmt w:val="bullet"/>
      <w:lvlText w:val=""/>
      <w:lvlJc w:val="left"/>
      <w:pPr>
        <w:tabs>
          <w:tab w:val="num" w:pos="3600"/>
        </w:tabs>
        <w:ind w:left="3600" w:hanging="360"/>
      </w:pPr>
      <w:rPr>
        <w:rFonts w:ascii="Wingdings 3" w:hAnsi="Wingdings 3" w:hint="default"/>
      </w:rPr>
    </w:lvl>
    <w:lvl w:ilvl="5" w:tplc="7A245692" w:tentative="1">
      <w:start w:val="1"/>
      <w:numFmt w:val="bullet"/>
      <w:lvlText w:val=""/>
      <w:lvlJc w:val="left"/>
      <w:pPr>
        <w:tabs>
          <w:tab w:val="num" w:pos="4320"/>
        </w:tabs>
        <w:ind w:left="4320" w:hanging="360"/>
      </w:pPr>
      <w:rPr>
        <w:rFonts w:ascii="Wingdings 3" w:hAnsi="Wingdings 3" w:hint="default"/>
      </w:rPr>
    </w:lvl>
    <w:lvl w:ilvl="6" w:tplc="A7D298C2" w:tentative="1">
      <w:start w:val="1"/>
      <w:numFmt w:val="bullet"/>
      <w:lvlText w:val=""/>
      <w:lvlJc w:val="left"/>
      <w:pPr>
        <w:tabs>
          <w:tab w:val="num" w:pos="5040"/>
        </w:tabs>
        <w:ind w:left="5040" w:hanging="360"/>
      </w:pPr>
      <w:rPr>
        <w:rFonts w:ascii="Wingdings 3" w:hAnsi="Wingdings 3" w:hint="default"/>
      </w:rPr>
    </w:lvl>
    <w:lvl w:ilvl="7" w:tplc="E870A506" w:tentative="1">
      <w:start w:val="1"/>
      <w:numFmt w:val="bullet"/>
      <w:lvlText w:val=""/>
      <w:lvlJc w:val="left"/>
      <w:pPr>
        <w:tabs>
          <w:tab w:val="num" w:pos="5760"/>
        </w:tabs>
        <w:ind w:left="5760" w:hanging="360"/>
      </w:pPr>
      <w:rPr>
        <w:rFonts w:ascii="Wingdings 3" w:hAnsi="Wingdings 3" w:hint="default"/>
      </w:rPr>
    </w:lvl>
    <w:lvl w:ilvl="8" w:tplc="6C1E2C64" w:tentative="1">
      <w:start w:val="1"/>
      <w:numFmt w:val="bullet"/>
      <w:lvlText w:val=""/>
      <w:lvlJc w:val="left"/>
      <w:pPr>
        <w:tabs>
          <w:tab w:val="num" w:pos="6480"/>
        </w:tabs>
        <w:ind w:left="6480" w:hanging="360"/>
      </w:pPr>
      <w:rPr>
        <w:rFonts w:ascii="Wingdings 3" w:hAnsi="Wingdings 3" w:hint="default"/>
      </w:rPr>
    </w:lvl>
  </w:abstractNum>
  <w:abstractNum w:abstractNumId="7" w15:restartNumberingAfterBreak="0">
    <w:nsid w:val="3FE16599"/>
    <w:multiLevelType w:val="hybridMultilevel"/>
    <w:tmpl w:val="BB6E203C"/>
    <w:lvl w:ilvl="0" w:tplc="1F545F56">
      <w:start w:val="1"/>
      <w:numFmt w:val="bullet"/>
      <w:lvlText w:val=""/>
      <w:lvlJc w:val="left"/>
      <w:pPr>
        <w:tabs>
          <w:tab w:val="num" w:pos="720"/>
        </w:tabs>
        <w:ind w:left="720" w:hanging="360"/>
      </w:pPr>
      <w:rPr>
        <w:rFonts w:ascii="Wingdings 3" w:hAnsi="Wingdings 3" w:hint="default"/>
      </w:rPr>
    </w:lvl>
    <w:lvl w:ilvl="1" w:tplc="02BC5FC6">
      <w:start w:val="1"/>
      <w:numFmt w:val="bullet"/>
      <w:lvlText w:val=""/>
      <w:lvlJc w:val="left"/>
      <w:pPr>
        <w:tabs>
          <w:tab w:val="num" w:pos="1440"/>
        </w:tabs>
        <w:ind w:left="1440" w:hanging="360"/>
      </w:pPr>
      <w:rPr>
        <w:rFonts w:ascii="Wingdings 3" w:hAnsi="Wingdings 3" w:hint="default"/>
      </w:rPr>
    </w:lvl>
    <w:lvl w:ilvl="2" w:tplc="AE1AB9E8" w:tentative="1">
      <w:start w:val="1"/>
      <w:numFmt w:val="bullet"/>
      <w:lvlText w:val=""/>
      <w:lvlJc w:val="left"/>
      <w:pPr>
        <w:tabs>
          <w:tab w:val="num" w:pos="2160"/>
        </w:tabs>
        <w:ind w:left="2160" w:hanging="360"/>
      </w:pPr>
      <w:rPr>
        <w:rFonts w:ascii="Wingdings 3" w:hAnsi="Wingdings 3" w:hint="default"/>
      </w:rPr>
    </w:lvl>
    <w:lvl w:ilvl="3" w:tplc="A8462D78" w:tentative="1">
      <w:start w:val="1"/>
      <w:numFmt w:val="bullet"/>
      <w:lvlText w:val=""/>
      <w:lvlJc w:val="left"/>
      <w:pPr>
        <w:tabs>
          <w:tab w:val="num" w:pos="2880"/>
        </w:tabs>
        <w:ind w:left="2880" w:hanging="360"/>
      </w:pPr>
      <w:rPr>
        <w:rFonts w:ascii="Wingdings 3" w:hAnsi="Wingdings 3" w:hint="default"/>
      </w:rPr>
    </w:lvl>
    <w:lvl w:ilvl="4" w:tplc="CDAE1DA0" w:tentative="1">
      <w:start w:val="1"/>
      <w:numFmt w:val="bullet"/>
      <w:lvlText w:val=""/>
      <w:lvlJc w:val="left"/>
      <w:pPr>
        <w:tabs>
          <w:tab w:val="num" w:pos="3600"/>
        </w:tabs>
        <w:ind w:left="3600" w:hanging="360"/>
      </w:pPr>
      <w:rPr>
        <w:rFonts w:ascii="Wingdings 3" w:hAnsi="Wingdings 3" w:hint="default"/>
      </w:rPr>
    </w:lvl>
    <w:lvl w:ilvl="5" w:tplc="DF926BFE" w:tentative="1">
      <w:start w:val="1"/>
      <w:numFmt w:val="bullet"/>
      <w:lvlText w:val=""/>
      <w:lvlJc w:val="left"/>
      <w:pPr>
        <w:tabs>
          <w:tab w:val="num" w:pos="4320"/>
        </w:tabs>
        <w:ind w:left="4320" w:hanging="360"/>
      </w:pPr>
      <w:rPr>
        <w:rFonts w:ascii="Wingdings 3" w:hAnsi="Wingdings 3" w:hint="default"/>
      </w:rPr>
    </w:lvl>
    <w:lvl w:ilvl="6" w:tplc="6F22FD94" w:tentative="1">
      <w:start w:val="1"/>
      <w:numFmt w:val="bullet"/>
      <w:lvlText w:val=""/>
      <w:lvlJc w:val="left"/>
      <w:pPr>
        <w:tabs>
          <w:tab w:val="num" w:pos="5040"/>
        </w:tabs>
        <w:ind w:left="5040" w:hanging="360"/>
      </w:pPr>
      <w:rPr>
        <w:rFonts w:ascii="Wingdings 3" w:hAnsi="Wingdings 3" w:hint="default"/>
      </w:rPr>
    </w:lvl>
    <w:lvl w:ilvl="7" w:tplc="B9B25932" w:tentative="1">
      <w:start w:val="1"/>
      <w:numFmt w:val="bullet"/>
      <w:lvlText w:val=""/>
      <w:lvlJc w:val="left"/>
      <w:pPr>
        <w:tabs>
          <w:tab w:val="num" w:pos="5760"/>
        </w:tabs>
        <w:ind w:left="5760" w:hanging="360"/>
      </w:pPr>
      <w:rPr>
        <w:rFonts w:ascii="Wingdings 3" w:hAnsi="Wingdings 3" w:hint="default"/>
      </w:rPr>
    </w:lvl>
    <w:lvl w:ilvl="8" w:tplc="44D613C8" w:tentative="1">
      <w:start w:val="1"/>
      <w:numFmt w:val="bullet"/>
      <w:lvlText w:val=""/>
      <w:lvlJc w:val="left"/>
      <w:pPr>
        <w:tabs>
          <w:tab w:val="num" w:pos="6480"/>
        </w:tabs>
        <w:ind w:left="6480" w:hanging="360"/>
      </w:pPr>
      <w:rPr>
        <w:rFonts w:ascii="Wingdings 3" w:hAnsi="Wingdings 3" w:hint="default"/>
      </w:rPr>
    </w:lvl>
  </w:abstractNum>
  <w:abstractNum w:abstractNumId="8" w15:restartNumberingAfterBreak="0">
    <w:nsid w:val="435B4BAD"/>
    <w:multiLevelType w:val="hybridMultilevel"/>
    <w:tmpl w:val="EABE34F4"/>
    <w:lvl w:ilvl="0" w:tplc="BC7688C0">
      <w:start w:val="1"/>
      <w:numFmt w:val="bullet"/>
      <w:lvlText w:val=""/>
      <w:lvlJc w:val="left"/>
      <w:pPr>
        <w:tabs>
          <w:tab w:val="num" w:pos="720"/>
        </w:tabs>
        <w:ind w:left="720" w:hanging="360"/>
      </w:pPr>
      <w:rPr>
        <w:rFonts w:ascii="Wingdings 3" w:hAnsi="Wingdings 3" w:hint="default"/>
      </w:rPr>
    </w:lvl>
    <w:lvl w:ilvl="1" w:tplc="90663E92" w:tentative="1">
      <w:start w:val="1"/>
      <w:numFmt w:val="bullet"/>
      <w:lvlText w:val=""/>
      <w:lvlJc w:val="left"/>
      <w:pPr>
        <w:tabs>
          <w:tab w:val="num" w:pos="1440"/>
        </w:tabs>
        <w:ind w:left="1440" w:hanging="360"/>
      </w:pPr>
      <w:rPr>
        <w:rFonts w:ascii="Wingdings 3" w:hAnsi="Wingdings 3" w:hint="default"/>
      </w:rPr>
    </w:lvl>
    <w:lvl w:ilvl="2" w:tplc="D53AD2C8" w:tentative="1">
      <w:start w:val="1"/>
      <w:numFmt w:val="bullet"/>
      <w:lvlText w:val=""/>
      <w:lvlJc w:val="left"/>
      <w:pPr>
        <w:tabs>
          <w:tab w:val="num" w:pos="2160"/>
        </w:tabs>
        <w:ind w:left="2160" w:hanging="360"/>
      </w:pPr>
      <w:rPr>
        <w:rFonts w:ascii="Wingdings 3" w:hAnsi="Wingdings 3" w:hint="default"/>
      </w:rPr>
    </w:lvl>
    <w:lvl w:ilvl="3" w:tplc="F1866A7A" w:tentative="1">
      <w:start w:val="1"/>
      <w:numFmt w:val="bullet"/>
      <w:lvlText w:val=""/>
      <w:lvlJc w:val="left"/>
      <w:pPr>
        <w:tabs>
          <w:tab w:val="num" w:pos="2880"/>
        </w:tabs>
        <w:ind w:left="2880" w:hanging="360"/>
      </w:pPr>
      <w:rPr>
        <w:rFonts w:ascii="Wingdings 3" w:hAnsi="Wingdings 3" w:hint="default"/>
      </w:rPr>
    </w:lvl>
    <w:lvl w:ilvl="4" w:tplc="308A989C" w:tentative="1">
      <w:start w:val="1"/>
      <w:numFmt w:val="bullet"/>
      <w:lvlText w:val=""/>
      <w:lvlJc w:val="left"/>
      <w:pPr>
        <w:tabs>
          <w:tab w:val="num" w:pos="3600"/>
        </w:tabs>
        <w:ind w:left="3600" w:hanging="360"/>
      </w:pPr>
      <w:rPr>
        <w:rFonts w:ascii="Wingdings 3" w:hAnsi="Wingdings 3" w:hint="default"/>
      </w:rPr>
    </w:lvl>
    <w:lvl w:ilvl="5" w:tplc="287EDDE6" w:tentative="1">
      <w:start w:val="1"/>
      <w:numFmt w:val="bullet"/>
      <w:lvlText w:val=""/>
      <w:lvlJc w:val="left"/>
      <w:pPr>
        <w:tabs>
          <w:tab w:val="num" w:pos="4320"/>
        </w:tabs>
        <w:ind w:left="4320" w:hanging="360"/>
      </w:pPr>
      <w:rPr>
        <w:rFonts w:ascii="Wingdings 3" w:hAnsi="Wingdings 3" w:hint="default"/>
      </w:rPr>
    </w:lvl>
    <w:lvl w:ilvl="6" w:tplc="4DE83476" w:tentative="1">
      <w:start w:val="1"/>
      <w:numFmt w:val="bullet"/>
      <w:lvlText w:val=""/>
      <w:lvlJc w:val="left"/>
      <w:pPr>
        <w:tabs>
          <w:tab w:val="num" w:pos="5040"/>
        </w:tabs>
        <w:ind w:left="5040" w:hanging="360"/>
      </w:pPr>
      <w:rPr>
        <w:rFonts w:ascii="Wingdings 3" w:hAnsi="Wingdings 3" w:hint="default"/>
      </w:rPr>
    </w:lvl>
    <w:lvl w:ilvl="7" w:tplc="DAE05328" w:tentative="1">
      <w:start w:val="1"/>
      <w:numFmt w:val="bullet"/>
      <w:lvlText w:val=""/>
      <w:lvlJc w:val="left"/>
      <w:pPr>
        <w:tabs>
          <w:tab w:val="num" w:pos="5760"/>
        </w:tabs>
        <w:ind w:left="5760" w:hanging="360"/>
      </w:pPr>
      <w:rPr>
        <w:rFonts w:ascii="Wingdings 3" w:hAnsi="Wingdings 3" w:hint="default"/>
      </w:rPr>
    </w:lvl>
    <w:lvl w:ilvl="8" w:tplc="9456216A" w:tentative="1">
      <w:start w:val="1"/>
      <w:numFmt w:val="bullet"/>
      <w:lvlText w:val=""/>
      <w:lvlJc w:val="left"/>
      <w:pPr>
        <w:tabs>
          <w:tab w:val="num" w:pos="6480"/>
        </w:tabs>
        <w:ind w:left="6480" w:hanging="360"/>
      </w:pPr>
      <w:rPr>
        <w:rFonts w:ascii="Wingdings 3" w:hAnsi="Wingdings 3" w:hint="default"/>
      </w:rPr>
    </w:lvl>
  </w:abstractNum>
  <w:abstractNum w:abstractNumId="9" w15:restartNumberingAfterBreak="0">
    <w:nsid w:val="45AA5EB1"/>
    <w:multiLevelType w:val="hybridMultilevel"/>
    <w:tmpl w:val="0F6E6062"/>
    <w:lvl w:ilvl="0" w:tplc="F9C0F3FE">
      <w:start w:val="1"/>
      <w:numFmt w:val="bullet"/>
      <w:lvlText w:val=""/>
      <w:lvlJc w:val="left"/>
      <w:pPr>
        <w:tabs>
          <w:tab w:val="num" w:pos="720"/>
        </w:tabs>
        <w:ind w:left="720" w:hanging="360"/>
      </w:pPr>
      <w:rPr>
        <w:rFonts w:ascii="Wingdings 3" w:hAnsi="Wingdings 3" w:hint="default"/>
      </w:rPr>
    </w:lvl>
    <w:lvl w:ilvl="1" w:tplc="FD24D412" w:tentative="1">
      <w:start w:val="1"/>
      <w:numFmt w:val="bullet"/>
      <w:lvlText w:val=""/>
      <w:lvlJc w:val="left"/>
      <w:pPr>
        <w:tabs>
          <w:tab w:val="num" w:pos="1440"/>
        </w:tabs>
        <w:ind w:left="1440" w:hanging="360"/>
      </w:pPr>
      <w:rPr>
        <w:rFonts w:ascii="Wingdings 3" w:hAnsi="Wingdings 3" w:hint="default"/>
      </w:rPr>
    </w:lvl>
    <w:lvl w:ilvl="2" w:tplc="711E16C2" w:tentative="1">
      <w:start w:val="1"/>
      <w:numFmt w:val="bullet"/>
      <w:lvlText w:val=""/>
      <w:lvlJc w:val="left"/>
      <w:pPr>
        <w:tabs>
          <w:tab w:val="num" w:pos="2160"/>
        </w:tabs>
        <w:ind w:left="2160" w:hanging="360"/>
      </w:pPr>
      <w:rPr>
        <w:rFonts w:ascii="Wingdings 3" w:hAnsi="Wingdings 3" w:hint="default"/>
      </w:rPr>
    </w:lvl>
    <w:lvl w:ilvl="3" w:tplc="93908C26" w:tentative="1">
      <w:start w:val="1"/>
      <w:numFmt w:val="bullet"/>
      <w:lvlText w:val=""/>
      <w:lvlJc w:val="left"/>
      <w:pPr>
        <w:tabs>
          <w:tab w:val="num" w:pos="2880"/>
        </w:tabs>
        <w:ind w:left="2880" w:hanging="360"/>
      </w:pPr>
      <w:rPr>
        <w:rFonts w:ascii="Wingdings 3" w:hAnsi="Wingdings 3" w:hint="default"/>
      </w:rPr>
    </w:lvl>
    <w:lvl w:ilvl="4" w:tplc="2C88DA70" w:tentative="1">
      <w:start w:val="1"/>
      <w:numFmt w:val="bullet"/>
      <w:lvlText w:val=""/>
      <w:lvlJc w:val="left"/>
      <w:pPr>
        <w:tabs>
          <w:tab w:val="num" w:pos="3600"/>
        </w:tabs>
        <w:ind w:left="3600" w:hanging="360"/>
      </w:pPr>
      <w:rPr>
        <w:rFonts w:ascii="Wingdings 3" w:hAnsi="Wingdings 3" w:hint="default"/>
      </w:rPr>
    </w:lvl>
    <w:lvl w:ilvl="5" w:tplc="7C94A736" w:tentative="1">
      <w:start w:val="1"/>
      <w:numFmt w:val="bullet"/>
      <w:lvlText w:val=""/>
      <w:lvlJc w:val="left"/>
      <w:pPr>
        <w:tabs>
          <w:tab w:val="num" w:pos="4320"/>
        </w:tabs>
        <w:ind w:left="4320" w:hanging="360"/>
      </w:pPr>
      <w:rPr>
        <w:rFonts w:ascii="Wingdings 3" w:hAnsi="Wingdings 3" w:hint="default"/>
      </w:rPr>
    </w:lvl>
    <w:lvl w:ilvl="6" w:tplc="314CBE1A" w:tentative="1">
      <w:start w:val="1"/>
      <w:numFmt w:val="bullet"/>
      <w:lvlText w:val=""/>
      <w:lvlJc w:val="left"/>
      <w:pPr>
        <w:tabs>
          <w:tab w:val="num" w:pos="5040"/>
        </w:tabs>
        <w:ind w:left="5040" w:hanging="360"/>
      </w:pPr>
      <w:rPr>
        <w:rFonts w:ascii="Wingdings 3" w:hAnsi="Wingdings 3" w:hint="default"/>
      </w:rPr>
    </w:lvl>
    <w:lvl w:ilvl="7" w:tplc="8A2C2B96" w:tentative="1">
      <w:start w:val="1"/>
      <w:numFmt w:val="bullet"/>
      <w:lvlText w:val=""/>
      <w:lvlJc w:val="left"/>
      <w:pPr>
        <w:tabs>
          <w:tab w:val="num" w:pos="5760"/>
        </w:tabs>
        <w:ind w:left="5760" w:hanging="360"/>
      </w:pPr>
      <w:rPr>
        <w:rFonts w:ascii="Wingdings 3" w:hAnsi="Wingdings 3" w:hint="default"/>
      </w:rPr>
    </w:lvl>
    <w:lvl w:ilvl="8" w:tplc="92567DF2" w:tentative="1">
      <w:start w:val="1"/>
      <w:numFmt w:val="bullet"/>
      <w:lvlText w:val=""/>
      <w:lvlJc w:val="left"/>
      <w:pPr>
        <w:tabs>
          <w:tab w:val="num" w:pos="6480"/>
        </w:tabs>
        <w:ind w:left="6480" w:hanging="360"/>
      </w:pPr>
      <w:rPr>
        <w:rFonts w:ascii="Wingdings 3" w:hAnsi="Wingdings 3" w:hint="default"/>
      </w:rPr>
    </w:lvl>
  </w:abstractNum>
  <w:abstractNum w:abstractNumId="10" w15:restartNumberingAfterBreak="0">
    <w:nsid w:val="4BBE6A64"/>
    <w:multiLevelType w:val="hybridMultilevel"/>
    <w:tmpl w:val="B5BEDF60"/>
    <w:lvl w:ilvl="0" w:tplc="E4AC5AFE">
      <w:start w:val="1"/>
      <w:numFmt w:val="bullet"/>
      <w:lvlText w:val=""/>
      <w:lvlJc w:val="left"/>
      <w:pPr>
        <w:tabs>
          <w:tab w:val="num" w:pos="720"/>
        </w:tabs>
        <w:ind w:left="720" w:hanging="360"/>
      </w:pPr>
      <w:rPr>
        <w:rFonts w:ascii="Wingdings 3" w:hAnsi="Wingdings 3" w:hint="default"/>
      </w:rPr>
    </w:lvl>
    <w:lvl w:ilvl="1" w:tplc="31063E1C" w:tentative="1">
      <w:start w:val="1"/>
      <w:numFmt w:val="bullet"/>
      <w:lvlText w:val=""/>
      <w:lvlJc w:val="left"/>
      <w:pPr>
        <w:tabs>
          <w:tab w:val="num" w:pos="1440"/>
        </w:tabs>
        <w:ind w:left="1440" w:hanging="360"/>
      </w:pPr>
      <w:rPr>
        <w:rFonts w:ascii="Wingdings 3" w:hAnsi="Wingdings 3" w:hint="default"/>
      </w:rPr>
    </w:lvl>
    <w:lvl w:ilvl="2" w:tplc="1598C460" w:tentative="1">
      <w:start w:val="1"/>
      <w:numFmt w:val="bullet"/>
      <w:lvlText w:val=""/>
      <w:lvlJc w:val="left"/>
      <w:pPr>
        <w:tabs>
          <w:tab w:val="num" w:pos="2160"/>
        </w:tabs>
        <w:ind w:left="2160" w:hanging="360"/>
      </w:pPr>
      <w:rPr>
        <w:rFonts w:ascii="Wingdings 3" w:hAnsi="Wingdings 3" w:hint="default"/>
      </w:rPr>
    </w:lvl>
    <w:lvl w:ilvl="3" w:tplc="4598574C" w:tentative="1">
      <w:start w:val="1"/>
      <w:numFmt w:val="bullet"/>
      <w:lvlText w:val=""/>
      <w:lvlJc w:val="left"/>
      <w:pPr>
        <w:tabs>
          <w:tab w:val="num" w:pos="2880"/>
        </w:tabs>
        <w:ind w:left="2880" w:hanging="360"/>
      </w:pPr>
      <w:rPr>
        <w:rFonts w:ascii="Wingdings 3" w:hAnsi="Wingdings 3" w:hint="default"/>
      </w:rPr>
    </w:lvl>
    <w:lvl w:ilvl="4" w:tplc="7458C638" w:tentative="1">
      <w:start w:val="1"/>
      <w:numFmt w:val="bullet"/>
      <w:lvlText w:val=""/>
      <w:lvlJc w:val="left"/>
      <w:pPr>
        <w:tabs>
          <w:tab w:val="num" w:pos="3600"/>
        </w:tabs>
        <w:ind w:left="3600" w:hanging="360"/>
      </w:pPr>
      <w:rPr>
        <w:rFonts w:ascii="Wingdings 3" w:hAnsi="Wingdings 3" w:hint="default"/>
      </w:rPr>
    </w:lvl>
    <w:lvl w:ilvl="5" w:tplc="EA78C136" w:tentative="1">
      <w:start w:val="1"/>
      <w:numFmt w:val="bullet"/>
      <w:lvlText w:val=""/>
      <w:lvlJc w:val="left"/>
      <w:pPr>
        <w:tabs>
          <w:tab w:val="num" w:pos="4320"/>
        </w:tabs>
        <w:ind w:left="4320" w:hanging="360"/>
      </w:pPr>
      <w:rPr>
        <w:rFonts w:ascii="Wingdings 3" w:hAnsi="Wingdings 3" w:hint="default"/>
      </w:rPr>
    </w:lvl>
    <w:lvl w:ilvl="6" w:tplc="D3840140" w:tentative="1">
      <w:start w:val="1"/>
      <w:numFmt w:val="bullet"/>
      <w:lvlText w:val=""/>
      <w:lvlJc w:val="left"/>
      <w:pPr>
        <w:tabs>
          <w:tab w:val="num" w:pos="5040"/>
        </w:tabs>
        <w:ind w:left="5040" w:hanging="360"/>
      </w:pPr>
      <w:rPr>
        <w:rFonts w:ascii="Wingdings 3" w:hAnsi="Wingdings 3" w:hint="default"/>
      </w:rPr>
    </w:lvl>
    <w:lvl w:ilvl="7" w:tplc="539A8B10" w:tentative="1">
      <w:start w:val="1"/>
      <w:numFmt w:val="bullet"/>
      <w:lvlText w:val=""/>
      <w:lvlJc w:val="left"/>
      <w:pPr>
        <w:tabs>
          <w:tab w:val="num" w:pos="5760"/>
        </w:tabs>
        <w:ind w:left="5760" w:hanging="360"/>
      </w:pPr>
      <w:rPr>
        <w:rFonts w:ascii="Wingdings 3" w:hAnsi="Wingdings 3" w:hint="default"/>
      </w:rPr>
    </w:lvl>
    <w:lvl w:ilvl="8" w:tplc="69569AB8" w:tentative="1">
      <w:start w:val="1"/>
      <w:numFmt w:val="bullet"/>
      <w:lvlText w:val=""/>
      <w:lvlJc w:val="left"/>
      <w:pPr>
        <w:tabs>
          <w:tab w:val="num" w:pos="6480"/>
        </w:tabs>
        <w:ind w:left="6480" w:hanging="360"/>
      </w:pPr>
      <w:rPr>
        <w:rFonts w:ascii="Wingdings 3" w:hAnsi="Wingdings 3" w:hint="default"/>
      </w:rPr>
    </w:lvl>
  </w:abstractNum>
  <w:abstractNum w:abstractNumId="11" w15:restartNumberingAfterBreak="0">
    <w:nsid w:val="4F7E6C5E"/>
    <w:multiLevelType w:val="hybridMultilevel"/>
    <w:tmpl w:val="66068BB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51C24C92"/>
    <w:multiLevelType w:val="hybridMultilevel"/>
    <w:tmpl w:val="6BECB940"/>
    <w:lvl w:ilvl="0" w:tplc="42FE847C">
      <w:start w:val="1"/>
      <w:numFmt w:val="bullet"/>
      <w:lvlText w:val=""/>
      <w:lvlJc w:val="left"/>
      <w:pPr>
        <w:tabs>
          <w:tab w:val="num" w:pos="720"/>
        </w:tabs>
        <w:ind w:left="720" w:hanging="360"/>
      </w:pPr>
      <w:rPr>
        <w:rFonts w:ascii="Wingdings 3" w:hAnsi="Wingdings 3" w:hint="default"/>
      </w:rPr>
    </w:lvl>
    <w:lvl w:ilvl="1" w:tplc="2E0859CA" w:tentative="1">
      <w:start w:val="1"/>
      <w:numFmt w:val="bullet"/>
      <w:lvlText w:val=""/>
      <w:lvlJc w:val="left"/>
      <w:pPr>
        <w:tabs>
          <w:tab w:val="num" w:pos="1440"/>
        </w:tabs>
        <w:ind w:left="1440" w:hanging="360"/>
      </w:pPr>
      <w:rPr>
        <w:rFonts w:ascii="Wingdings 3" w:hAnsi="Wingdings 3" w:hint="default"/>
      </w:rPr>
    </w:lvl>
    <w:lvl w:ilvl="2" w:tplc="2F88E10A" w:tentative="1">
      <w:start w:val="1"/>
      <w:numFmt w:val="bullet"/>
      <w:lvlText w:val=""/>
      <w:lvlJc w:val="left"/>
      <w:pPr>
        <w:tabs>
          <w:tab w:val="num" w:pos="2160"/>
        </w:tabs>
        <w:ind w:left="2160" w:hanging="360"/>
      </w:pPr>
      <w:rPr>
        <w:rFonts w:ascii="Wingdings 3" w:hAnsi="Wingdings 3" w:hint="default"/>
      </w:rPr>
    </w:lvl>
    <w:lvl w:ilvl="3" w:tplc="F362AB02" w:tentative="1">
      <w:start w:val="1"/>
      <w:numFmt w:val="bullet"/>
      <w:lvlText w:val=""/>
      <w:lvlJc w:val="left"/>
      <w:pPr>
        <w:tabs>
          <w:tab w:val="num" w:pos="2880"/>
        </w:tabs>
        <w:ind w:left="2880" w:hanging="360"/>
      </w:pPr>
      <w:rPr>
        <w:rFonts w:ascii="Wingdings 3" w:hAnsi="Wingdings 3" w:hint="default"/>
      </w:rPr>
    </w:lvl>
    <w:lvl w:ilvl="4" w:tplc="06180B80" w:tentative="1">
      <w:start w:val="1"/>
      <w:numFmt w:val="bullet"/>
      <w:lvlText w:val=""/>
      <w:lvlJc w:val="left"/>
      <w:pPr>
        <w:tabs>
          <w:tab w:val="num" w:pos="3600"/>
        </w:tabs>
        <w:ind w:left="3600" w:hanging="360"/>
      </w:pPr>
      <w:rPr>
        <w:rFonts w:ascii="Wingdings 3" w:hAnsi="Wingdings 3" w:hint="default"/>
      </w:rPr>
    </w:lvl>
    <w:lvl w:ilvl="5" w:tplc="7F1E22B2" w:tentative="1">
      <w:start w:val="1"/>
      <w:numFmt w:val="bullet"/>
      <w:lvlText w:val=""/>
      <w:lvlJc w:val="left"/>
      <w:pPr>
        <w:tabs>
          <w:tab w:val="num" w:pos="4320"/>
        </w:tabs>
        <w:ind w:left="4320" w:hanging="360"/>
      </w:pPr>
      <w:rPr>
        <w:rFonts w:ascii="Wingdings 3" w:hAnsi="Wingdings 3" w:hint="default"/>
      </w:rPr>
    </w:lvl>
    <w:lvl w:ilvl="6" w:tplc="551213B2" w:tentative="1">
      <w:start w:val="1"/>
      <w:numFmt w:val="bullet"/>
      <w:lvlText w:val=""/>
      <w:lvlJc w:val="left"/>
      <w:pPr>
        <w:tabs>
          <w:tab w:val="num" w:pos="5040"/>
        </w:tabs>
        <w:ind w:left="5040" w:hanging="360"/>
      </w:pPr>
      <w:rPr>
        <w:rFonts w:ascii="Wingdings 3" w:hAnsi="Wingdings 3" w:hint="default"/>
      </w:rPr>
    </w:lvl>
    <w:lvl w:ilvl="7" w:tplc="16844324" w:tentative="1">
      <w:start w:val="1"/>
      <w:numFmt w:val="bullet"/>
      <w:lvlText w:val=""/>
      <w:lvlJc w:val="left"/>
      <w:pPr>
        <w:tabs>
          <w:tab w:val="num" w:pos="5760"/>
        </w:tabs>
        <w:ind w:left="5760" w:hanging="360"/>
      </w:pPr>
      <w:rPr>
        <w:rFonts w:ascii="Wingdings 3" w:hAnsi="Wingdings 3" w:hint="default"/>
      </w:rPr>
    </w:lvl>
    <w:lvl w:ilvl="8" w:tplc="4F0E5DA4" w:tentative="1">
      <w:start w:val="1"/>
      <w:numFmt w:val="bullet"/>
      <w:lvlText w:val=""/>
      <w:lvlJc w:val="left"/>
      <w:pPr>
        <w:tabs>
          <w:tab w:val="num" w:pos="6480"/>
        </w:tabs>
        <w:ind w:left="6480" w:hanging="360"/>
      </w:pPr>
      <w:rPr>
        <w:rFonts w:ascii="Wingdings 3" w:hAnsi="Wingdings 3" w:hint="default"/>
      </w:rPr>
    </w:lvl>
  </w:abstractNum>
  <w:abstractNum w:abstractNumId="13" w15:restartNumberingAfterBreak="0">
    <w:nsid w:val="53DC6C11"/>
    <w:multiLevelType w:val="hybridMultilevel"/>
    <w:tmpl w:val="4748EBEC"/>
    <w:lvl w:ilvl="0" w:tplc="5016C252">
      <w:start w:val="1"/>
      <w:numFmt w:val="bullet"/>
      <w:lvlText w:val=""/>
      <w:lvlJc w:val="left"/>
      <w:pPr>
        <w:tabs>
          <w:tab w:val="num" w:pos="720"/>
        </w:tabs>
        <w:ind w:left="720" w:hanging="360"/>
      </w:pPr>
      <w:rPr>
        <w:rFonts w:ascii="Wingdings 3" w:hAnsi="Wingdings 3" w:hint="default"/>
      </w:rPr>
    </w:lvl>
    <w:lvl w:ilvl="1" w:tplc="53E86F8A" w:tentative="1">
      <w:start w:val="1"/>
      <w:numFmt w:val="bullet"/>
      <w:lvlText w:val=""/>
      <w:lvlJc w:val="left"/>
      <w:pPr>
        <w:tabs>
          <w:tab w:val="num" w:pos="1440"/>
        </w:tabs>
        <w:ind w:left="1440" w:hanging="360"/>
      </w:pPr>
      <w:rPr>
        <w:rFonts w:ascii="Wingdings 3" w:hAnsi="Wingdings 3" w:hint="default"/>
      </w:rPr>
    </w:lvl>
    <w:lvl w:ilvl="2" w:tplc="6252430A" w:tentative="1">
      <w:start w:val="1"/>
      <w:numFmt w:val="bullet"/>
      <w:lvlText w:val=""/>
      <w:lvlJc w:val="left"/>
      <w:pPr>
        <w:tabs>
          <w:tab w:val="num" w:pos="2160"/>
        </w:tabs>
        <w:ind w:left="2160" w:hanging="360"/>
      </w:pPr>
      <w:rPr>
        <w:rFonts w:ascii="Wingdings 3" w:hAnsi="Wingdings 3" w:hint="default"/>
      </w:rPr>
    </w:lvl>
    <w:lvl w:ilvl="3" w:tplc="68A2A32C" w:tentative="1">
      <w:start w:val="1"/>
      <w:numFmt w:val="bullet"/>
      <w:lvlText w:val=""/>
      <w:lvlJc w:val="left"/>
      <w:pPr>
        <w:tabs>
          <w:tab w:val="num" w:pos="2880"/>
        </w:tabs>
        <w:ind w:left="2880" w:hanging="360"/>
      </w:pPr>
      <w:rPr>
        <w:rFonts w:ascii="Wingdings 3" w:hAnsi="Wingdings 3" w:hint="default"/>
      </w:rPr>
    </w:lvl>
    <w:lvl w:ilvl="4" w:tplc="3D80E13C" w:tentative="1">
      <w:start w:val="1"/>
      <w:numFmt w:val="bullet"/>
      <w:lvlText w:val=""/>
      <w:lvlJc w:val="left"/>
      <w:pPr>
        <w:tabs>
          <w:tab w:val="num" w:pos="3600"/>
        </w:tabs>
        <w:ind w:left="3600" w:hanging="360"/>
      </w:pPr>
      <w:rPr>
        <w:rFonts w:ascii="Wingdings 3" w:hAnsi="Wingdings 3" w:hint="default"/>
      </w:rPr>
    </w:lvl>
    <w:lvl w:ilvl="5" w:tplc="4C84D546" w:tentative="1">
      <w:start w:val="1"/>
      <w:numFmt w:val="bullet"/>
      <w:lvlText w:val=""/>
      <w:lvlJc w:val="left"/>
      <w:pPr>
        <w:tabs>
          <w:tab w:val="num" w:pos="4320"/>
        </w:tabs>
        <w:ind w:left="4320" w:hanging="360"/>
      </w:pPr>
      <w:rPr>
        <w:rFonts w:ascii="Wingdings 3" w:hAnsi="Wingdings 3" w:hint="default"/>
      </w:rPr>
    </w:lvl>
    <w:lvl w:ilvl="6" w:tplc="6D74832C" w:tentative="1">
      <w:start w:val="1"/>
      <w:numFmt w:val="bullet"/>
      <w:lvlText w:val=""/>
      <w:lvlJc w:val="left"/>
      <w:pPr>
        <w:tabs>
          <w:tab w:val="num" w:pos="5040"/>
        </w:tabs>
        <w:ind w:left="5040" w:hanging="360"/>
      </w:pPr>
      <w:rPr>
        <w:rFonts w:ascii="Wingdings 3" w:hAnsi="Wingdings 3" w:hint="default"/>
      </w:rPr>
    </w:lvl>
    <w:lvl w:ilvl="7" w:tplc="94588CCA" w:tentative="1">
      <w:start w:val="1"/>
      <w:numFmt w:val="bullet"/>
      <w:lvlText w:val=""/>
      <w:lvlJc w:val="left"/>
      <w:pPr>
        <w:tabs>
          <w:tab w:val="num" w:pos="5760"/>
        </w:tabs>
        <w:ind w:left="5760" w:hanging="360"/>
      </w:pPr>
      <w:rPr>
        <w:rFonts w:ascii="Wingdings 3" w:hAnsi="Wingdings 3" w:hint="default"/>
      </w:rPr>
    </w:lvl>
    <w:lvl w:ilvl="8" w:tplc="8ED4C620" w:tentative="1">
      <w:start w:val="1"/>
      <w:numFmt w:val="bullet"/>
      <w:lvlText w:val=""/>
      <w:lvlJc w:val="left"/>
      <w:pPr>
        <w:tabs>
          <w:tab w:val="num" w:pos="6480"/>
        </w:tabs>
        <w:ind w:left="6480" w:hanging="360"/>
      </w:pPr>
      <w:rPr>
        <w:rFonts w:ascii="Wingdings 3" w:hAnsi="Wingdings 3" w:hint="default"/>
      </w:rPr>
    </w:lvl>
  </w:abstractNum>
  <w:abstractNum w:abstractNumId="14" w15:restartNumberingAfterBreak="0">
    <w:nsid w:val="5C796306"/>
    <w:multiLevelType w:val="hybridMultilevel"/>
    <w:tmpl w:val="75CA367E"/>
    <w:lvl w:ilvl="0" w:tplc="C6E4A288">
      <w:start w:val="1"/>
      <w:numFmt w:val="bullet"/>
      <w:lvlText w:val=""/>
      <w:lvlJc w:val="left"/>
      <w:pPr>
        <w:tabs>
          <w:tab w:val="num" w:pos="720"/>
        </w:tabs>
        <w:ind w:left="720" w:hanging="360"/>
      </w:pPr>
      <w:rPr>
        <w:rFonts w:ascii="Wingdings 3" w:hAnsi="Wingdings 3" w:hint="default"/>
      </w:rPr>
    </w:lvl>
    <w:lvl w:ilvl="1" w:tplc="BF523828" w:tentative="1">
      <w:start w:val="1"/>
      <w:numFmt w:val="bullet"/>
      <w:lvlText w:val=""/>
      <w:lvlJc w:val="left"/>
      <w:pPr>
        <w:tabs>
          <w:tab w:val="num" w:pos="1440"/>
        </w:tabs>
        <w:ind w:left="1440" w:hanging="360"/>
      </w:pPr>
      <w:rPr>
        <w:rFonts w:ascii="Wingdings 3" w:hAnsi="Wingdings 3" w:hint="default"/>
      </w:rPr>
    </w:lvl>
    <w:lvl w:ilvl="2" w:tplc="DBC0E688" w:tentative="1">
      <w:start w:val="1"/>
      <w:numFmt w:val="bullet"/>
      <w:lvlText w:val=""/>
      <w:lvlJc w:val="left"/>
      <w:pPr>
        <w:tabs>
          <w:tab w:val="num" w:pos="2160"/>
        </w:tabs>
        <w:ind w:left="2160" w:hanging="360"/>
      </w:pPr>
      <w:rPr>
        <w:rFonts w:ascii="Wingdings 3" w:hAnsi="Wingdings 3" w:hint="default"/>
      </w:rPr>
    </w:lvl>
    <w:lvl w:ilvl="3" w:tplc="90966260" w:tentative="1">
      <w:start w:val="1"/>
      <w:numFmt w:val="bullet"/>
      <w:lvlText w:val=""/>
      <w:lvlJc w:val="left"/>
      <w:pPr>
        <w:tabs>
          <w:tab w:val="num" w:pos="2880"/>
        </w:tabs>
        <w:ind w:left="2880" w:hanging="360"/>
      </w:pPr>
      <w:rPr>
        <w:rFonts w:ascii="Wingdings 3" w:hAnsi="Wingdings 3" w:hint="default"/>
      </w:rPr>
    </w:lvl>
    <w:lvl w:ilvl="4" w:tplc="53540CC2" w:tentative="1">
      <w:start w:val="1"/>
      <w:numFmt w:val="bullet"/>
      <w:lvlText w:val=""/>
      <w:lvlJc w:val="left"/>
      <w:pPr>
        <w:tabs>
          <w:tab w:val="num" w:pos="3600"/>
        </w:tabs>
        <w:ind w:left="3600" w:hanging="360"/>
      </w:pPr>
      <w:rPr>
        <w:rFonts w:ascii="Wingdings 3" w:hAnsi="Wingdings 3" w:hint="default"/>
      </w:rPr>
    </w:lvl>
    <w:lvl w:ilvl="5" w:tplc="BD8E9D70" w:tentative="1">
      <w:start w:val="1"/>
      <w:numFmt w:val="bullet"/>
      <w:lvlText w:val=""/>
      <w:lvlJc w:val="left"/>
      <w:pPr>
        <w:tabs>
          <w:tab w:val="num" w:pos="4320"/>
        </w:tabs>
        <w:ind w:left="4320" w:hanging="360"/>
      </w:pPr>
      <w:rPr>
        <w:rFonts w:ascii="Wingdings 3" w:hAnsi="Wingdings 3" w:hint="default"/>
      </w:rPr>
    </w:lvl>
    <w:lvl w:ilvl="6" w:tplc="6C3EF42E" w:tentative="1">
      <w:start w:val="1"/>
      <w:numFmt w:val="bullet"/>
      <w:lvlText w:val=""/>
      <w:lvlJc w:val="left"/>
      <w:pPr>
        <w:tabs>
          <w:tab w:val="num" w:pos="5040"/>
        </w:tabs>
        <w:ind w:left="5040" w:hanging="360"/>
      </w:pPr>
      <w:rPr>
        <w:rFonts w:ascii="Wingdings 3" w:hAnsi="Wingdings 3" w:hint="default"/>
      </w:rPr>
    </w:lvl>
    <w:lvl w:ilvl="7" w:tplc="3CA60730" w:tentative="1">
      <w:start w:val="1"/>
      <w:numFmt w:val="bullet"/>
      <w:lvlText w:val=""/>
      <w:lvlJc w:val="left"/>
      <w:pPr>
        <w:tabs>
          <w:tab w:val="num" w:pos="5760"/>
        </w:tabs>
        <w:ind w:left="5760" w:hanging="360"/>
      </w:pPr>
      <w:rPr>
        <w:rFonts w:ascii="Wingdings 3" w:hAnsi="Wingdings 3" w:hint="default"/>
      </w:rPr>
    </w:lvl>
    <w:lvl w:ilvl="8" w:tplc="F6AA838A" w:tentative="1">
      <w:start w:val="1"/>
      <w:numFmt w:val="bullet"/>
      <w:lvlText w:val=""/>
      <w:lvlJc w:val="left"/>
      <w:pPr>
        <w:tabs>
          <w:tab w:val="num" w:pos="6480"/>
        </w:tabs>
        <w:ind w:left="6480" w:hanging="360"/>
      </w:pPr>
      <w:rPr>
        <w:rFonts w:ascii="Wingdings 3" w:hAnsi="Wingdings 3" w:hint="default"/>
      </w:rPr>
    </w:lvl>
  </w:abstractNum>
  <w:abstractNum w:abstractNumId="15" w15:restartNumberingAfterBreak="0">
    <w:nsid w:val="62E81721"/>
    <w:multiLevelType w:val="hybridMultilevel"/>
    <w:tmpl w:val="1ED073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76C729B"/>
    <w:multiLevelType w:val="hybridMultilevel"/>
    <w:tmpl w:val="D4F42A84"/>
    <w:lvl w:ilvl="0" w:tplc="66B83EB4">
      <w:start w:val="1"/>
      <w:numFmt w:val="bullet"/>
      <w:lvlText w:val="□"/>
      <w:lvlJc w:val="left"/>
      <w:pPr>
        <w:ind w:left="360" w:hanging="360"/>
      </w:pPr>
      <w:rPr>
        <w:rFonts w:ascii="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6A8F4E88"/>
    <w:multiLevelType w:val="hybridMultilevel"/>
    <w:tmpl w:val="DE8C44F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7B74735C"/>
    <w:multiLevelType w:val="hybridMultilevel"/>
    <w:tmpl w:val="E1A64CF0"/>
    <w:lvl w:ilvl="0" w:tplc="1A7C4CC2">
      <w:start w:val="1"/>
      <w:numFmt w:val="bullet"/>
      <w:lvlText w:val=""/>
      <w:lvlJc w:val="left"/>
      <w:pPr>
        <w:tabs>
          <w:tab w:val="num" w:pos="720"/>
        </w:tabs>
        <w:ind w:left="720" w:hanging="360"/>
      </w:pPr>
      <w:rPr>
        <w:rFonts w:ascii="Wingdings 3" w:hAnsi="Wingdings 3" w:hint="default"/>
      </w:rPr>
    </w:lvl>
    <w:lvl w:ilvl="1" w:tplc="0A5A6F9A" w:tentative="1">
      <w:start w:val="1"/>
      <w:numFmt w:val="bullet"/>
      <w:lvlText w:val=""/>
      <w:lvlJc w:val="left"/>
      <w:pPr>
        <w:tabs>
          <w:tab w:val="num" w:pos="1440"/>
        </w:tabs>
        <w:ind w:left="1440" w:hanging="360"/>
      </w:pPr>
      <w:rPr>
        <w:rFonts w:ascii="Wingdings 3" w:hAnsi="Wingdings 3" w:hint="default"/>
      </w:rPr>
    </w:lvl>
    <w:lvl w:ilvl="2" w:tplc="EF508C34" w:tentative="1">
      <w:start w:val="1"/>
      <w:numFmt w:val="bullet"/>
      <w:lvlText w:val=""/>
      <w:lvlJc w:val="left"/>
      <w:pPr>
        <w:tabs>
          <w:tab w:val="num" w:pos="2160"/>
        </w:tabs>
        <w:ind w:left="2160" w:hanging="360"/>
      </w:pPr>
      <w:rPr>
        <w:rFonts w:ascii="Wingdings 3" w:hAnsi="Wingdings 3" w:hint="default"/>
      </w:rPr>
    </w:lvl>
    <w:lvl w:ilvl="3" w:tplc="1F7E9B60" w:tentative="1">
      <w:start w:val="1"/>
      <w:numFmt w:val="bullet"/>
      <w:lvlText w:val=""/>
      <w:lvlJc w:val="left"/>
      <w:pPr>
        <w:tabs>
          <w:tab w:val="num" w:pos="2880"/>
        </w:tabs>
        <w:ind w:left="2880" w:hanging="360"/>
      </w:pPr>
      <w:rPr>
        <w:rFonts w:ascii="Wingdings 3" w:hAnsi="Wingdings 3" w:hint="default"/>
      </w:rPr>
    </w:lvl>
    <w:lvl w:ilvl="4" w:tplc="33E891AC" w:tentative="1">
      <w:start w:val="1"/>
      <w:numFmt w:val="bullet"/>
      <w:lvlText w:val=""/>
      <w:lvlJc w:val="left"/>
      <w:pPr>
        <w:tabs>
          <w:tab w:val="num" w:pos="3600"/>
        </w:tabs>
        <w:ind w:left="3600" w:hanging="360"/>
      </w:pPr>
      <w:rPr>
        <w:rFonts w:ascii="Wingdings 3" w:hAnsi="Wingdings 3" w:hint="default"/>
      </w:rPr>
    </w:lvl>
    <w:lvl w:ilvl="5" w:tplc="2054C242" w:tentative="1">
      <w:start w:val="1"/>
      <w:numFmt w:val="bullet"/>
      <w:lvlText w:val=""/>
      <w:lvlJc w:val="left"/>
      <w:pPr>
        <w:tabs>
          <w:tab w:val="num" w:pos="4320"/>
        </w:tabs>
        <w:ind w:left="4320" w:hanging="360"/>
      </w:pPr>
      <w:rPr>
        <w:rFonts w:ascii="Wingdings 3" w:hAnsi="Wingdings 3" w:hint="default"/>
      </w:rPr>
    </w:lvl>
    <w:lvl w:ilvl="6" w:tplc="F688750A" w:tentative="1">
      <w:start w:val="1"/>
      <w:numFmt w:val="bullet"/>
      <w:lvlText w:val=""/>
      <w:lvlJc w:val="left"/>
      <w:pPr>
        <w:tabs>
          <w:tab w:val="num" w:pos="5040"/>
        </w:tabs>
        <w:ind w:left="5040" w:hanging="360"/>
      </w:pPr>
      <w:rPr>
        <w:rFonts w:ascii="Wingdings 3" w:hAnsi="Wingdings 3" w:hint="default"/>
      </w:rPr>
    </w:lvl>
    <w:lvl w:ilvl="7" w:tplc="5D2A9536" w:tentative="1">
      <w:start w:val="1"/>
      <w:numFmt w:val="bullet"/>
      <w:lvlText w:val=""/>
      <w:lvlJc w:val="left"/>
      <w:pPr>
        <w:tabs>
          <w:tab w:val="num" w:pos="5760"/>
        </w:tabs>
        <w:ind w:left="5760" w:hanging="360"/>
      </w:pPr>
      <w:rPr>
        <w:rFonts w:ascii="Wingdings 3" w:hAnsi="Wingdings 3" w:hint="default"/>
      </w:rPr>
    </w:lvl>
    <w:lvl w:ilvl="8" w:tplc="CF3857FA" w:tentative="1">
      <w:start w:val="1"/>
      <w:numFmt w:val="bullet"/>
      <w:lvlText w:val=""/>
      <w:lvlJc w:val="left"/>
      <w:pPr>
        <w:tabs>
          <w:tab w:val="num" w:pos="6480"/>
        </w:tabs>
        <w:ind w:left="6480" w:hanging="360"/>
      </w:pPr>
      <w:rPr>
        <w:rFonts w:ascii="Wingdings 3" w:hAnsi="Wingdings 3" w:hint="default"/>
      </w:rPr>
    </w:lvl>
  </w:abstractNum>
  <w:abstractNum w:abstractNumId="19" w15:restartNumberingAfterBreak="0">
    <w:nsid w:val="7BB51ECC"/>
    <w:multiLevelType w:val="hybridMultilevel"/>
    <w:tmpl w:val="44FA9656"/>
    <w:lvl w:ilvl="0" w:tplc="EC284CB0">
      <w:start w:val="1"/>
      <w:numFmt w:val="decimal"/>
      <w:lvlText w:val="(%1)"/>
      <w:lvlJc w:val="left"/>
      <w:pPr>
        <w:tabs>
          <w:tab w:val="num" w:pos="502"/>
        </w:tabs>
        <w:ind w:left="502" w:hanging="360"/>
      </w:pPr>
    </w:lvl>
    <w:lvl w:ilvl="1" w:tplc="4FB89BF6" w:tentative="1">
      <w:start w:val="1"/>
      <w:numFmt w:val="decimal"/>
      <w:lvlText w:val="(%2)"/>
      <w:lvlJc w:val="left"/>
      <w:pPr>
        <w:tabs>
          <w:tab w:val="num" w:pos="1222"/>
        </w:tabs>
        <w:ind w:left="1222" w:hanging="360"/>
      </w:pPr>
    </w:lvl>
    <w:lvl w:ilvl="2" w:tplc="A2A28A04" w:tentative="1">
      <w:start w:val="1"/>
      <w:numFmt w:val="decimal"/>
      <w:lvlText w:val="(%3)"/>
      <w:lvlJc w:val="left"/>
      <w:pPr>
        <w:tabs>
          <w:tab w:val="num" w:pos="1942"/>
        </w:tabs>
        <w:ind w:left="1942" w:hanging="360"/>
      </w:pPr>
    </w:lvl>
    <w:lvl w:ilvl="3" w:tplc="20B40E8A" w:tentative="1">
      <w:start w:val="1"/>
      <w:numFmt w:val="decimal"/>
      <w:lvlText w:val="(%4)"/>
      <w:lvlJc w:val="left"/>
      <w:pPr>
        <w:tabs>
          <w:tab w:val="num" w:pos="2662"/>
        </w:tabs>
        <w:ind w:left="2662" w:hanging="360"/>
      </w:pPr>
    </w:lvl>
    <w:lvl w:ilvl="4" w:tplc="123CDDCA" w:tentative="1">
      <w:start w:val="1"/>
      <w:numFmt w:val="decimal"/>
      <w:lvlText w:val="(%5)"/>
      <w:lvlJc w:val="left"/>
      <w:pPr>
        <w:tabs>
          <w:tab w:val="num" w:pos="3382"/>
        </w:tabs>
        <w:ind w:left="3382" w:hanging="360"/>
      </w:pPr>
    </w:lvl>
    <w:lvl w:ilvl="5" w:tplc="0898074A" w:tentative="1">
      <w:start w:val="1"/>
      <w:numFmt w:val="decimal"/>
      <w:lvlText w:val="(%6)"/>
      <w:lvlJc w:val="left"/>
      <w:pPr>
        <w:tabs>
          <w:tab w:val="num" w:pos="4102"/>
        </w:tabs>
        <w:ind w:left="4102" w:hanging="360"/>
      </w:pPr>
    </w:lvl>
    <w:lvl w:ilvl="6" w:tplc="07B040A6" w:tentative="1">
      <w:start w:val="1"/>
      <w:numFmt w:val="decimal"/>
      <w:lvlText w:val="(%7)"/>
      <w:lvlJc w:val="left"/>
      <w:pPr>
        <w:tabs>
          <w:tab w:val="num" w:pos="4822"/>
        </w:tabs>
        <w:ind w:left="4822" w:hanging="360"/>
      </w:pPr>
    </w:lvl>
    <w:lvl w:ilvl="7" w:tplc="AABC9E46" w:tentative="1">
      <w:start w:val="1"/>
      <w:numFmt w:val="decimal"/>
      <w:lvlText w:val="(%8)"/>
      <w:lvlJc w:val="left"/>
      <w:pPr>
        <w:tabs>
          <w:tab w:val="num" w:pos="5542"/>
        </w:tabs>
        <w:ind w:left="5542" w:hanging="360"/>
      </w:pPr>
    </w:lvl>
    <w:lvl w:ilvl="8" w:tplc="814EFD14" w:tentative="1">
      <w:start w:val="1"/>
      <w:numFmt w:val="decimal"/>
      <w:lvlText w:val="(%9)"/>
      <w:lvlJc w:val="left"/>
      <w:pPr>
        <w:tabs>
          <w:tab w:val="num" w:pos="6262"/>
        </w:tabs>
        <w:ind w:left="6262" w:hanging="360"/>
      </w:pPr>
    </w:lvl>
  </w:abstractNum>
  <w:num w:numId="1" w16cid:durableId="1598519457">
    <w:abstractNumId w:val="12"/>
  </w:num>
  <w:num w:numId="2" w16cid:durableId="66534223">
    <w:abstractNumId w:val="17"/>
  </w:num>
  <w:num w:numId="3" w16cid:durableId="318269230">
    <w:abstractNumId w:val="5"/>
  </w:num>
  <w:num w:numId="4" w16cid:durableId="1158571079">
    <w:abstractNumId w:val="16"/>
  </w:num>
  <w:num w:numId="5" w16cid:durableId="10886180">
    <w:abstractNumId w:val="8"/>
  </w:num>
  <w:num w:numId="6" w16cid:durableId="1461846256">
    <w:abstractNumId w:val="3"/>
  </w:num>
  <w:num w:numId="7" w16cid:durableId="1804734720">
    <w:abstractNumId w:val="1"/>
  </w:num>
  <w:num w:numId="8" w16cid:durableId="866255155">
    <w:abstractNumId w:val="7"/>
  </w:num>
  <w:num w:numId="9" w16cid:durableId="500658826">
    <w:abstractNumId w:val="10"/>
  </w:num>
  <w:num w:numId="10" w16cid:durableId="1974168972">
    <w:abstractNumId w:val="2"/>
  </w:num>
  <w:num w:numId="11" w16cid:durableId="130831414">
    <w:abstractNumId w:val="9"/>
  </w:num>
  <w:num w:numId="12" w16cid:durableId="1345086287">
    <w:abstractNumId w:val="14"/>
  </w:num>
  <w:num w:numId="13" w16cid:durableId="1768231727">
    <w:abstractNumId w:val="13"/>
  </w:num>
  <w:num w:numId="14" w16cid:durableId="145827709">
    <w:abstractNumId w:val="15"/>
  </w:num>
  <w:num w:numId="15" w16cid:durableId="778908878">
    <w:abstractNumId w:val="4"/>
  </w:num>
  <w:num w:numId="16" w16cid:durableId="1532493886">
    <w:abstractNumId w:val="18"/>
  </w:num>
  <w:num w:numId="17" w16cid:durableId="670988462">
    <w:abstractNumId w:val="0"/>
  </w:num>
  <w:num w:numId="18" w16cid:durableId="1576821878">
    <w:abstractNumId w:val="6"/>
  </w:num>
  <w:num w:numId="19" w16cid:durableId="515658717">
    <w:abstractNumId w:val="19"/>
  </w:num>
  <w:num w:numId="20" w16cid:durableId="7079904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6E9"/>
    <w:rsid w:val="000060C9"/>
    <w:rsid w:val="0001784B"/>
    <w:rsid w:val="000211D2"/>
    <w:rsid w:val="00036EC2"/>
    <w:rsid w:val="0003738A"/>
    <w:rsid w:val="000634E1"/>
    <w:rsid w:val="00066F8C"/>
    <w:rsid w:val="00070778"/>
    <w:rsid w:val="000720CE"/>
    <w:rsid w:val="00072343"/>
    <w:rsid w:val="00073F13"/>
    <w:rsid w:val="00075E0B"/>
    <w:rsid w:val="00080F39"/>
    <w:rsid w:val="0008582E"/>
    <w:rsid w:val="00086486"/>
    <w:rsid w:val="000977ED"/>
    <w:rsid w:val="000A72BA"/>
    <w:rsid w:val="000B5567"/>
    <w:rsid w:val="000D2550"/>
    <w:rsid w:val="000D3D9C"/>
    <w:rsid w:val="000D410B"/>
    <w:rsid w:val="000E0FB0"/>
    <w:rsid w:val="000F29E5"/>
    <w:rsid w:val="000F6236"/>
    <w:rsid w:val="00107108"/>
    <w:rsid w:val="00140C1E"/>
    <w:rsid w:val="00156C2C"/>
    <w:rsid w:val="0017429E"/>
    <w:rsid w:val="00176362"/>
    <w:rsid w:val="00184818"/>
    <w:rsid w:val="00184F45"/>
    <w:rsid w:val="001C08B1"/>
    <w:rsid w:val="001C0B7D"/>
    <w:rsid w:val="001C423B"/>
    <w:rsid w:val="001D4679"/>
    <w:rsid w:val="001E67EC"/>
    <w:rsid w:val="001F1EC1"/>
    <w:rsid w:val="00230D9B"/>
    <w:rsid w:val="0027788A"/>
    <w:rsid w:val="00290C07"/>
    <w:rsid w:val="002921C6"/>
    <w:rsid w:val="00295E1F"/>
    <w:rsid w:val="002A106A"/>
    <w:rsid w:val="002C193C"/>
    <w:rsid w:val="002C3038"/>
    <w:rsid w:val="002E61E3"/>
    <w:rsid w:val="002F216E"/>
    <w:rsid w:val="002F30E3"/>
    <w:rsid w:val="00312BC7"/>
    <w:rsid w:val="00320C8B"/>
    <w:rsid w:val="00341F68"/>
    <w:rsid w:val="0034569E"/>
    <w:rsid w:val="003516FC"/>
    <w:rsid w:val="00352A41"/>
    <w:rsid w:val="003537DC"/>
    <w:rsid w:val="003646FD"/>
    <w:rsid w:val="00370791"/>
    <w:rsid w:val="003A3A24"/>
    <w:rsid w:val="003A79D4"/>
    <w:rsid w:val="003B28EF"/>
    <w:rsid w:val="003B6B70"/>
    <w:rsid w:val="003C7271"/>
    <w:rsid w:val="003C79B7"/>
    <w:rsid w:val="003D6406"/>
    <w:rsid w:val="003E7359"/>
    <w:rsid w:val="004013BB"/>
    <w:rsid w:val="00402237"/>
    <w:rsid w:val="0041584B"/>
    <w:rsid w:val="00420060"/>
    <w:rsid w:val="00434079"/>
    <w:rsid w:val="004367F1"/>
    <w:rsid w:val="00475076"/>
    <w:rsid w:val="004867EF"/>
    <w:rsid w:val="0049254A"/>
    <w:rsid w:val="00492910"/>
    <w:rsid w:val="00496564"/>
    <w:rsid w:val="004A33DE"/>
    <w:rsid w:val="004A5D4E"/>
    <w:rsid w:val="004B07E1"/>
    <w:rsid w:val="004C44C5"/>
    <w:rsid w:val="004E0335"/>
    <w:rsid w:val="004F5E43"/>
    <w:rsid w:val="004F6BC7"/>
    <w:rsid w:val="005120DC"/>
    <w:rsid w:val="00523421"/>
    <w:rsid w:val="00535033"/>
    <w:rsid w:val="005366BE"/>
    <w:rsid w:val="00536C0B"/>
    <w:rsid w:val="0054277C"/>
    <w:rsid w:val="00544329"/>
    <w:rsid w:val="00556160"/>
    <w:rsid w:val="00562FA8"/>
    <w:rsid w:val="00570A5D"/>
    <w:rsid w:val="005C039C"/>
    <w:rsid w:val="005D26D4"/>
    <w:rsid w:val="005F17C4"/>
    <w:rsid w:val="005F2051"/>
    <w:rsid w:val="005F58AD"/>
    <w:rsid w:val="005F7372"/>
    <w:rsid w:val="00611B0F"/>
    <w:rsid w:val="00617642"/>
    <w:rsid w:val="006253F6"/>
    <w:rsid w:val="0064328D"/>
    <w:rsid w:val="00667824"/>
    <w:rsid w:val="006717CA"/>
    <w:rsid w:val="0068055A"/>
    <w:rsid w:val="006A0F28"/>
    <w:rsid w:val="006A2053"/>
    <w:rsid w:val="006C1815"/>
    <w:rsid w:val="006C72B4"/>
    <w:rsid w:val="006D4DA3"/>
    <w:rsid w:val="006D52DD"/>
    <w:rsid w:val="006F06E9"/>
    <w:rsid w:val="00700F9D"/>
    <w:rsid w:val="00717B0E"/>
    <w:rsid w:val="00720599"/>
    <w:rsid w:val="00722D95"/>
    <w:rsid w:val="00731350"/>
    <w:rsid w:val="00731416"/>
    <w:rsid w:val="00740E96"/>
    <w:rsid w:val="00772A3F"/>
    <w:rsid w:val="00797D40"/>
    <w:rsid w:val="007A6DD5"/>
    <w:rsid w:val="007B15F1"/>
    <w:rsid w:val="007C4D27"/>
    <w:rsid w:val="007D2146"/>
    <w:rsid w:val="007D3A2B"/>
    <w:rsid w:val="007D7A69"/>
    <w:rsid w:val="007E35BA"/>
    <w:rsid w:val="007E4119"/>
    <w:rsid w:val="00803BC1"/>
    <w:rsid w:val="00806EE5"/>
    <w:rsid w:val="00807C77"/>
    <w:rsid w:val="008171D9"/>
    <w:rsid w:val="00842140"/>
    <w:rsid w:val="0085171D"/>
    <w:rsid w:val="008534E4"/>
    <w:rsid w:val="008565F1"/>
    <w:rsid w:val="008717C0"/>
    <w:rsid w:val="008826DB"/>
    <w:rsid w:val="00883DBA"/>
    <w:rsid w:val="0089214B"/>
    <w:rsid w:val="008A1478"/>
    <w:rsid w:val="008B3776"/>
    <w:rsid w:val="008C1DD9"/>
    <w:rsid w:val="008D5409"/>
    <w:rsid w:val="008E0983"/>
    <w:rsid w:val="008F2E6D"/>
    <w:rsid w:val="008F4E91"/>
    <w:rsid w:val="009059DD"/>
    <w:rsid w:val="009104C1"/>
    <w:rsid w:val="0092707C"/>
    <w:rsid w:val="00933706"/>
    <w:rsid w:val="00944A9D"/>
    <w:rsid w:val="00967EB0"/>
    <w:rsid w:val="00983411"/>
    <w:rsid w:val="009863F3"/>
    <w:rsid w:val="00986FAF"/>
    <w:rsid w:val="00992B41"/>
    <w:rsid w:val="009A63F2"/>
    <w:rsid w:val="009A740B"/>
    <w:rsid w:val="009B001C"/>
    <w:rsid w:val="009C6CCB"/>
    <w:rsid w:val="00A025E1"/>
    <w:rsid w:val="00A175B8"/>
    <w:rsid w:val="00A40977"/>
    <w:rsid w:val="00A477A3"/>
    <w:rsid w:val="00A543C8"/>
    <w:rsid w:val="00A61FE2"/>
    <w:rsid w:val="00A6456F"/>
    <w:rsid w:val="00A674B4"/>
    <w:rsid w:val="00A71D15"/>
    <w:rsid w:val="00A76D9E"/>
    <w:rsid w:val="00A819FE"/>
    <w:rsid w:val="00A8670E"/>
    <w:rsid w:val="00AA3FD9"/>
    <w:rsid w:val="00AB280F"/>
    <w:rsid w:val="00AD0B4F"/>
    <w:rsid w:val="00AD0E2D"/>
    <w:rsid w:val="00AE1682"/>
    <w:rsid w:val="00AE25EA"/>
    <w:rsid w:val="00AE5745"/>
    <w:rsid w:val="00AF154A"/>
    <w:rsid w:val="00AF64AD"/>
    <w:rsid w:val="00B25947"/>
    <w:rsid w:val="00B369A1"/>
    <w:rsid w:val="00B46376"/>
    <w:rsid w:val="00B712F9"/>
    <w:rsid w:val="00BA07EA"/>
    <w:rsid w:val="00BA0A96"/>
    <w:rsid w:val="00BD23BB"/>
    <w:rsid w:val="00BE6F95"/>
    <w:rsid w:val="00BE79F5"/>
    <w:rsid w:val="00BF49C6"/>
    <w:rsid w:val="00BF5E86"/>
    <w:rsid w:val="00C05F7B"/>
    <w:rsid w:val="00C138FB"/>
    <w:rsid w:val="00C13C7B"/>
    <w:rsid w:val="00C210A0"/>
    <w:rsid w:val="00C31E53"/>
    <w:rsid w:val="00C35EF0"/>
    <w:rsid w:val="00C379BE"/>
    <w:rsid w:val="00C4780A"/>
    <w:rsid w:val="00C5191D"/>
    <w:rsid w:val="00C54C23"/>
    <w:rsid w:val="00C605E2"/>
    <w:rsid w:val="00C61497"/>
    <w:rsid w:val="00C756E6"/>
    <w:rsid w:val="00C958E1"/>
    <w:rsid w:val="00CA23DF"/>
    <w:rsid w:val="00CC5EE8"/>
    <w:rsid w:val="00CD0893"/>
    <w:rsid w:val="00CD1897"/>
    <w:rsid w:val="00CE255F"/>
    <w:rsid w:val="00CE5ABA"/>
    <w:rsid w:val="00CF75A1"/>
    <w:rsid w:val="00D02DBC"/>
    <w:rsid w:val="00D11768"/>
    <w:rsid w:val="00D11C6B"/>
    <w:rsid w:val="00D14FCE"/>
    <w:rsid w:val="00D2663F"/>
    <w:rsid w:val="00D26E06"/>
    <w:rsid w:val="00D30427"/>
    <w:rsid w:val="00D341FA"/>
    <w:rsid w:val="00D360F0"/>
    <w:rsid w:val="00D37E09"/>
    <w:rsid w:val="00D41A72"/>
    <w:rsid w:val="00D50369"/>
    <w:rsid w:val="00D607D6"/>
    <w:rsid w:val="00D65757"/>
    <w:rsid w:val="00D702C3"/>
    <w:rsid w:val="00D84EA4"/>
    <w:rsid w:val="00D90476"/>
    <w:rsid w:val="00D95575"/>
    <w:rsid w:val="00DA2F42"/>
    <w:rsid w:val="00DA4CD0"/>
    <w:rsid w:val="00DA5322"/>
    <w:rsid w:val="00DA6375"/>
    <w:rsid w:val="00DF2E38"/>
    <w:rsid w:val="00DF3C30"/>
    <w:rsid w:val="00E153C4"/>
    <w:rsid w:val="00E332D5"/>
    <w:rsid w:val="00E36A82"/>
    <w:rsid w:val="00E37FBE"/>
    <w:rsid w:val="00E45C91"/>
    <w:rsid w:val="00E4642C"/>
    <w:rsid w:val="00E468C3"/>
    <w:rsid w:val="00E54AF5"/>
    <w:rsid w:val="00E62B1D"/>
    <w:rsid w:val="00E74061"/>
    <w:rsid w:val="00E84404"/>
    <w:rsid w:val="00E86F13"/>
    <w:rsid w:val="00E9345B"/>
    <w:rsid w:val="00EA3B51"/>
    <w:rsid w:val="00EC4D11"/>
    <w:rsid w:val="00ED0848"/>
    <w:rsid w:val="00EE1156"/>
    <w:rsid w:val="00EE3403"/>
    <w:rsid w:val="00EF13D2"/>
    <w:rsid w:val="00F01B13"/>
    <w:rsid w:val="00F05161"/>
    <w:rsid w:val="00F3130F"/>
    <w:rsid w:val="00F35D15"/>
    <w:rsid w:val="00F63150"/>
    <w:rsid w:val="00F760F4"/>
    <w:rsid w:val="00F90D42"/>
    <w:rsid w:val="00F952F2"/>
    <w:rsid w:val="00F95375"/>
    <w:rsid w:val="00FB75D3"/>
    <w:rsid w:val="00FC44D7"/>
    <w:rsid w:val="00FD2BE0"/>
    <w:rsid w:val="00FD436E"/>
    <w:rsid w:val="00FD5B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AE16B"/>
  <w15:chartTrackingRefBased/>
  <w15:docId w15:val="{0F2D938C-BFF9-4EDD-BBA9-71E8C24B1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4328D"/>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6F06E9"/>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6A0F28"/>
    <w:pPr>
      <w:spacing w:after="0" w:line="240" w:lineRule="auto"/>
      <w:ind w:left="720"/>
      <w:contextualSpacing/>
    </w:pPr>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230D9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30D9B"/>
    <w:rPr>
      <w:rFonts w:ascii="Segoe UI" w:hAnsi="Segoe UI" w:cs="Segoe UI"/>
      <w:sz w:val="18"/>
      <w:szCs w:val="18"/>
    </w:rPr>
  </w:style>
  <w:style w:type="paragraph" w:customStyle="1" w:styleId="Default">
    <w:name w:val="Default"/>
    <w:rsid w:val="00475076"/>
    <w:pPr>
      <w:autoSpaceDE w:val="0"/>
      <w:autoSpaceDN w:val="0"/>
      <w:adjustRightInd w:val="0"/>
      <w:spacing w:after="0" w:line="240" w:lineRule="auto"/>
    </w:pPr>
    <w:rPr>
      <w:rFonts w:ascii="Arial" w:hAnsi="Arial" w:cs="Arial"/>
      <w:color w:val="000000"/>
      <w:sz w:val="24"/>
      <w:szCs w:val="24"/>
    </w:rPr>
  </w:style>
  <w:style w:type="paragraph" w:styleId="Kopfzeile">
    <w:name w:val="header"/>
    <w:basedOn w:val="Standard"/>
    <w:link w:val="KopfzeileZchn"/>
    <w:uiPriority w:val="99"/>
    <w:unhideWhenUsed/>
    <w:rsid w:val="004367F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367F1"/>
  </w:style>
  <w:style w:type="paragraph" w:styleId="Fuzeile">
    <w:name w:val="footer"/>
    <w:basedOn w:val="Standard"/>
    <w:link w:val="FuzeileZchn"/>
    <w:uiPriority w:val="99"/>
    <w:unhideWhenUsed/>
    <w:rsid w:val="004367F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367F1"/>
  </w:style>
  <w:style w:type="character" w:styleId="Hyperlink">
    <w:name w:val="Hyperlink"/>
    <w:basedOn w:val="Absatz-Standardschriftart"/>
    <w:uiPriority w:val="99"/>
    <w:unhideWhenUsed/>
    <w:rsid w:val="00D84EA4"/>
    <w:rPr>
      <w:color w:val="0563C1" w:themeColor="hyperlink"/>
      <w:u w:val="single"/>
    </w:rPr>
  </w:style>
  <w:style w:type="character" w:styleId="BesuchterLink">
    <w:name w:val="FollowedHyperlink"/>
    <w:basedOn w:val="Absatz-Standardschriftart"/>
    <w:uiPriority w:val="99"/>
    <w:semiHidden/>
    <w:unhideWhenUsed/>
    <w:rsid w:val="00F01B1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96208">
      <w:bodyDiv w:val="1"/>
      <w:marLeft w:val="0"/>
      <w:marRight w:val="0"/>
      <w:marTop w:val="0"/>
      <w:marBottom w:val="0"/>
      <w:divBdr>
        <w:top w:val="none" w:sz="0" w:space="0" w:color="auto"/>
        <w:left w:val="none" w:sz="0" w:space="0" w:color="auto"/>
        <w:bottom w:val="none" w:sz="0" w:space="0" w:color="auto"/>
        <w:right w:val="none" w:sz="0" w:space="0" w:color="auto"/>
      </w:divBdr>
      <w:divsChild>
        <w:div w:id="1465461775">
          <w:marLeft w:val="547"/>
          <w:marRight w:val="0"/>
          <w:marTop w:val="200"/>
          <w:marBottom w:val="0"/>
          <w:divBdr>
            <w:top w:val="none" w:sz="0" w:space="0" w:color="auto"/>
            <w:left w:val="none" w:sz="0" w:space="0" w:color="auto"/>
            <w:bottom w:val="none" w:sz="0" w:space="0" w:color="auto"/>
            <w:right w:val="none" w:sz="0" w:space="0" w:color="auto"/>
          </w:divBdr>
        </w:div>
        <w:div w:id="152838260">
          <w:marLeft w:val="547"/>
          <w:marRight w:val="0"/>
          <w:marTop w:val="200"/>
          <w:marBottom w:val="0"/>
          <w:divBdr>
            <w:top w:val="none" w:sz="0" w:space="0" w:color="auto"/>
            <w:left w:val="none" w:sz="0" w:space="0" w:color="auto"/>
            <w:bottom w:val="none" w:sz="0" w:space="0" w:color="auto"/>
            <w:right w:val="none" w:sz="0" w:space="0" w:color="auto"/>
          </w:divBdr>
        </w:div>
      </w:divsChild>
    </w:div>
    <w:div w:id="251399547">
      <w:bodyDiv w:val="1"/>
      <w:marLeft w:val="0"/>
      <w:marRight w:val="0"/>
      <w:marTop w:val="0"/>
      <w:marBottom w:val="0"/>
      <w:divBdr>
        <w:top w:val="none" w:sz="0" w:space="0" w:color="auto"/>
        <w:left w:val="none" w:sz="0" w:space="0" w:color="auto"/>
        <w:bottom w:val="none" w:sz="0" w:space="0" w:color="auto"/>
        <w:right w:val="none" w:sz="0" w:space="0" w:color="auto"/>
      </w:divBdr>
      <w:divsChild>
        <w:div w:id="287780605">
          <w:marLeft w:val="547"/>
          <w:marRight w:val="0"/>
          <w:marTop w:val="200"/>
          <w:marBottom w:val="0"/>
          <w:divBdr>
            <w:top w:val="none" w:sz="0" w:space="0" w:color="auto"/>
            <w:left w:val="none" w:sz="0" w:space="0" w:color="auto"/>
            <w:bottom w:val="none" w:sz="0" w:space="0" w:color="auto"/>
            <w:right w:val="none" w:sz="0" w:space="0" w:color="auto"/>
          </w:divBdr>
        </w:div>
        <w:div w:id="220798330">
          <w:marLeft w:val="547"/>
          <w:marRight w:val="0"/>
          <w:marTop w:val="200"/>
          <w:marBottom w:val="0"/>
          <w:divBdr>
            <w:top w:val="none" w:sz="0" w:space="0" w:color="auto"/>
            <w:left w:val="none" w:sz="0" w:space="0" w:color="auto"/>
            <w:bottom w:val="none" w:sz="0" w:space="0" w:color="auto"/>
            <w:right w:val="none" w:sz="0" w:space="0" w:color="auto"/>
          </w:divBdr>
        </w:div>
        <w:div w:id="1919897644">
          <w:marLeft w:val="547"/>
          <w:marRight w:val="0"/>
          <w:marTop w:val="200"/>
          <w:marBottom w:val="0"/>
          <w:divBdr>
            <w:top w:val="none" w:sz="0" w:space="0" w:color="auto"/>
            <w:left w:val="none" w:sz="0" w:space="0" w:color="auto"/>
            <w:bottom w:val="none" w:sz="0" w:space="0" w:color="auto"/>
            <w:right w:val="none" w:sz="0" w:space="0" w:color="auto"/>
          </w:divBdr>
        </w:div>
        <w:div w:id="1575698285">
          <w:marLeft w:val="547"/>
          <w:marRight w:val="0"/>
          <w:marTop w:val="200"/>
          <w:marBottom w:val="0"/>
          <w:divBdr>
            <w:top w:val="none" w:sz="0" w:space="0" w:color="auto"/>
            <w:left w:val="none" w:sz="0" w:space="0" w:color="auto"/>
            <w:bottom w:val="none" w:sz="0" w:space="0" w:color="auto"/>
            <w:right w:val="none" w:sz="0" w:space="0" w:color="auto"/>
          </w:divBdr>
        </w:div>
        <w:div w:id="150146931">
          <w:marLeft w:val="547"/>
          <w:marRight w:val="0"/>
          <w:marTop w:val="200"/>
          <w:marBottom w:val="0"/>
          <w:divBdr>
            <w:top w:val="none" w:sz="0" w:space="0" w:color="auto"/>
            <w:left w:val="none" w:sz="0" w:space="0" w:color="auto"/>
            <w:bottom w:val="none" w:sz="0" w:space="0" w:color="auto"/>
            <w:right w:val="none" w:sz="0" w:space="0" w:color="auto"/>
          </w:divBdr>
        </w:div>
        <w:div w:id="941914534">
          <w:marLeft w:val="547"/>
          <w:marRight w:val="0"/>
          <w:marTop w:val="200"/>
          <w:marBottom w:val="0"/>
          <w:divBdr>
            <w:top w:val="none" w:sz="0" w:space="0" w:color="auto"/>
            <w:left w:val="none" w:sz="0" w:space="0" w:color="auto"/>
            <w:bottom w:val="none" w:sz="0" w:space="0" w:color="auto"/>
            <w:right w:val="none" w:sz="0" w:space="0" w:color="auto"/>
          </w:divBdr>
        </w:div>
        <w:div w:id="1896307430">
          <w:marLeft w:val="547"/>
          <w:marRight w:val="0"/>
          <w:marTop w:val="200"/>
          <w:marBottom w:val="0"/>
          <w:divBdr>
            <w:top w:val="none" w:sz="0" w:space="0" w:color="auto"/>
            <w:left w:val="none" w:sz="0" w:space="0" w:color="auto"/>
            <w:bottom w:val="none" w:sz="0" w:space="0" w:color="auto"/>
            <w:right w:val="none" w:sz="0" w:space="0" w:color="auto"/>
          </w:divBdr>
        </w:div>
        <w:div w:id="179243463">
          <w:marLeft w:val="547"/>
          <w:marRight w:val="0"/>
          <w:marTop w:val="200"/>
          <w:marBottom w:val="0"/>
          <w:divBdr>
            <w:top w:val="none" w:sz="0" w:space="0" w:color="auto"/>
            <w:left w:val="none" w:sz="0" w:space="0" w:color="auto"/>
            <w:bottom w:val="none" w:sz="0" w:space="0" w:color="auto"/>
            <w:right w:val="none" w:sz="0" w:space="0" w:color="auto"/>
          </w:divBdr>
        </w:div>
      </w:divsChild>
    </w:div>
    <w:div w:id="279381084">
      <w:bodyDiv w:val="1"/>
      <w:marLeft w:val="0"/>
      <w:marRight w:val="0"/>
      <w:marTop w:val="0"/>
      <w:marBottom w:val="0"/>
      <w:divBdr>
        <w:top w:val="none" w:sz="0" w:space="0" w:color="auto"/>
        <w:left w:val="none" w:sz="0" w:space="0" w:color="auto"/>
        <w:bottom w:val="none" w:sz="0" w:space="0" w:color="auto"/>
        <w:right w:val="none" w:sz="0" w:space="0" w:color="auto"/>
      </w:divBdr>
    </w:div>
    <w:div w:id="412312186">
      <w:bodyDiv w:val="1"/>
      <w:marLeft w:val="0"/>
      <w:marRight w:val="0"/>
      <w:marTop w:val="0"/>
      <w:marBottom w:val="0"/>
      <w:divBdr>
        <w:top w:val="none" w:sz="0" w:space="0" w:color="auto"/>
        <w:left w:val="none" w:sz="0" w:space="0" w:color="auto"/>
        <w:bottom w:val="none" w:sz="0" w:space="0" w:color="auto"/>
        <w:right w:val="none" w:sz="0" w:space="0" w:color="auto"/>
      </w:divBdr>
    </w:div>
    <w:div w:id="435029263">
      <w:bodyDiv w:val="1"/>
      <w:marLeft w:val="0"/>
      <w:marRight w:val="0"/>
      <w:marTop w:val="0"/>
      <w:marBottom w:val="0"/>
      <w:divBdr>
        <w:top w:val="none" w:sz="0" w:space="0" w:color="auto"/>
        <w:left w:val="none" w:sz="0" w:space="0" w:color="auto"/>
        <w:bottom w:val="none" w:sz="0" w:space="0" w:color="auto"/>
        <w:right w:val="none" w:sz="0" w:space="0" w:color="auto"/>
      </w:divBdr>
      <w:divsChild>
        <w:div w:id="1597442134">
          <w:marLeft w:val="0"/>
          <w:marRight w:val="0"/>
          <w:marTop w:val="120"/>
          <w:marBottom w:val="0"/>
          <w:divBdr>
            <w:top w:val="none" w:sz="0" w:space="0" w:color="auto"/>
            <w:left w:val="none" w:sz="0" w:space="0" w:color="auto"/>
            <w:bottom w:val="none" w:sz="0" w:space="0" w:color="auto"/>
            <w:right w:val="none" w:sz="0" w:space="0" w:color="auto"/>
          </w:divBdr>
        </w:div>
        <w:div w:id="591231">
          <w:marLeft w:val="0"/>
          <w:marRight w:val="0"/>
          <w:marTop w:val="120"/>
          <w:marBottom w:val="0"/>
          <w:divBdr>
            <w:top w:val="none" w:sz="0" w:space="0" w:color="auto"/>
            <w:left w:val="none" w:sz="0" w:space="0" w:color="auto"/>
            <w:bottom w:val="none" w:sz="0" w:space="0" w:color="auto"/>
            <w:right w:val="none" w:sz="0" w:space="0" w:color="auto"/>
          </w:divBdr>
        </w:div>
        <w:div w:id="2092576616">
          <w:marLeft w:val="0"/>
          <w:marRight w:val="0"/>
          <w:marTop w:val="120"/>
          <w:marBottom w:val="0"/>
          <w:divBdr>
            <w:top w:val="none" w:sz="0" w:space="0" w:color="auto"/>
            <w:left w:val="none" w:sz="0" w:space="0" w:color="auto"/>
            <w:bottom w:val="none" w:sz="0" w:space="0" w:color="auto"/>
            <w:right w:val="none" w:sz="0" w:space="0" w:color="auto"/>
          </w:divBdr>
        </w:div>
        <w:div w:id="302346750">
          <w:marLeft w:val="0"/>
          <w:marRight w:val="0"/>
          <w:marTop w:val="120"/>
          <w:marBottom w:val="0"/>
          <w:divBdr>
            <w:top w:val="none" w:sz="0" w:space="0" w:color="auto"/>
            <w:left w:val="none" w:sz="0" w:space="0" w:color="auto"/>
            <w:bottom w:val="none" w:sz="0" w:space="0" w:color="auto"/>
            <w:right w:val="none" w:sz="0" w:space="0" w:color="auto"/>
          </w:divBdr>
        </w:div>
        <w:div w:id="810486629">
          <w:marLeft w:val="0"/>
          <w:marRight w:val="0"/>
          <w:marTop w:val="120"/>
          <w:marBottom w:val="0"/>
          <w:divBdr>
            <w:top w:val="none" w:sz="0" w:space="0" w:color="auto"/>
            <w:left w:val="none" w:sz="0" w:space="0" w:color="auto"/>
            <w:bottom w:val="none" w:sz="0" w:space="0" w:color="auto"/>
            <w:right w:val="none" w:sz="0" w:space="0" w:color="auto"/>
          </w:divBdr>
        </w:div>
        <w:div w:id="409280945">
          <w:marLeft w:val="0"/>
          <w:marRight w:val="0"/>
          <w:marTop w:val="120"/>
          <w:marBottom w:val="0"/>
          <w:divBdr>
            <w:top w:val="none" w:sz="0" w:space="0" w:color="auto"/>
            <w:left w:val="none" w:sz="0" w:space="0" w:color="auto"/>
            <w:bottom w:val="none" w:sz="0" w:space="0" w:color="auto"/>
            <w:right w:val="none" w:sz="0" w:space="0" w:color="auto"/>
          </w:divBdr>
        </w:div>
        <w:div w:id="2018923259">
          <w:marLeft w:val="0"/>
          <w:marRight w:val="0"/>
          <w:marTop w:val="120"/>
          <w:marBottom w:val="0"/>
          <w:divBdr>
            <w:top w:val="none" w:sz="0" w:space="0" w:color="auto"/>
            <w:left w:val="none" w:sz="0" w:space="0" w:color="auto"/>
            <w:bottom w:val="none" w:sz="0" w:space="0" w:color="auto"/>
            <w:right w:val="none" w:sz="0" w:space="0" w:color="auto"/>
          </w:divBdr>
        </w:div>
      </w:divsChild>
    </w:div>
    <w:div w:id="739526900">
      <w:bodyDiv w:val="1"/>
      <w:marLeft w:val="0"/>
      <w:marRight w:val="0"/>
      <w:marTop w:val="0"/>
      <w:marBottom w:val="0"/>
      <w:divBdr>
        <w:top w:val="none" w:sz="0" w:space="0" w:color="auto"/>
        <w:left w:val="none" w:sz="0" w:space="0" w:color="auto"/>
        <w:bottom w:val="none" w:sz="0" w:space="0" w:color="auto"/>
        <w:right w:val="none" w:sz="0" w:space="0" w:color="auto"/>
      </w:divBdr>
      <w:divsChild>
        <w:div w:id="1485778620">
          <w:marLeft w:val="0"/>
          <w:marRight w:val="0"/>
          <w:marTop w:val="120"/>
          <w:marBottom w:val="0"/>
          <w:divBdr>
            <w:top w:val="none" w:sz="0" w:space="0" w:color="auto"/>
            <w:left w:val="none" w:sz="0" w:space="0" w:color="auto"/>
            <w:bottom w:val="none" w:sz="0" w:space="0" w:color="auto"/>
            <w:right w:val="none" w:sz="0" w:space="0" w:color="auto"/>
          </w:divBdr>
        </w:div>
        <w:div w:id="1767768781">
          <w:marLeft w:val="0"/>
          <w:marRight w:val="0"/>
          <w:marTop w:val="120"/>
          <w:marBottom w:val="0"/>
          <w:divBdr>
            <w:top w:val="none" w:sz="0" w:space="0" w:color="auto"/>
            <w:left w:val="none" w:sz="0" w:space="0" w:color="auto"/>
            <w:bottom w:val="none" w:sz="0" w:space="0" w:color="auto"/>
            <w:right w:val="none" w:sz="0" w:space="0" w:color="auto"/>
          </w:divBdr>
        </w:div>
        <w:div w:id="1871411340">
          <w:marLeft w:val="0"/>
          <w:marRight w:val="0"/>
          <w:marTop w:val="120"/>
          <w:marBottom w:val="0"/>
          <w:divBdr>
            <w:top w:val="none" w:sz="0" w:space="0" w:color="auto"/>
            <w:left w:val="none" w:sz="0" w:space="0" w:color="auto"/>
            <w:bottom w:val="none" w:sz="0" w:space="0" w:color="auto"/>
            <w:right w:val="none" w:sz="0" w:space="0" w:color="auto"/>
          </w:divBdr>
        </w:div>
        <w:div w:id="102117341">
          <w:marLeft w:val="0"/>
          <w:marRight w:val="0"/>
          <w:marTop w:val="120"/>
          <w:marBottom w:val="0"/>
          <w:divBdr>
            <w:top w:val="none" w:sz="0" w:space="0" w:color="auto"/>
            <w:left w:val="none" w:sz="0" w:space="0" w:color="auto"/>
            <w:bottom w:val="none" w:sz="0" w:space="0" w:color="auto"/>
            <w:right w:val="none" w:sz="0" w:space="0" w:color="auto"/>
          </w:divBdr>
        </w:div>
        <w:div w:id="8021420">
          <w:marLeft w:val="0"/>
          <w:marRight w:val="0"/>
          <w:marTop w:val="120"/>
          <w:marBottom w:val="0"/>
          <w:divBdr>
            <w:top w:val="none" w:sz="0" w:space="0" w:color="auto"/>
            <w:left w:val="none" w:sz="0" w:space="0" w:color="auto"/>
            <w:bottom w:val="none" w:sz="0" w:space="0" w:color="auto"/>
            <w:right w:val="none" w:sz="0" w:space="0" w:color="auto"/>
          </w:divBdr>
        </w:div>
        <w:div w:id="1486701297">
          <w:marLeft w:val="0"/>
          <w:marRight w:val="0"/>
          <w:marTop w:val="120"/>
          <w:marBottom w:val="0"/>
          <w:divBdr>
            <w:top w:val="none" w:sz="0" w:space="0" w:color="auto"/>
            <w:left w:val="none" w:sz="0" w:space="0" w:color="auto"/>
            <w:bottom w:val="none" w:sz="0" w:space="0" w:color="auto"/>
            <w:right w:val="none" w:sz="0" w:space="0" w:color="auto"/>
          </w:divBdr>
        </w:div>
        <w:div w:id="1131898341">
          <w:marLeft w:val="0"/>
          <w:marRight w:val="0"/>
          <w:marTop w:val="120"/>
          <w:marBottom w:val="0"/>
          <w:divBdr>
            <w:top w:val="none" w:sz="0" w:space="0" w:color="auto"/>
            <w:left w:val="none" w:sz="0" w:space="0" w:color="auto"/>
            <w:bottom w:val="none" w:sz="0" w:space="0" w:color="auto"/>
            <w:right w:val="none" w:sz="0" w:space="0" w:color="auto"/>
          </w:divBdr>
        </w:div>
      </w:divsChild>
    </w:div>
    <w:div w:id="855735157">
      <w:bodyDiv w:val="1"/>
      <w:marLeft w:val="0"/>
      <w:marRight w:val="0"/>
      <w:marTop w:val="0"/>
      <w:marBottom w:val="0"/>
      <w:divBdr>
        <w:top w:val="none" w:sz="0" w:space="0" w:color="auto"/>
        <w:left w:val="none" w:sz="0" w:space="0" w:color="auto"/>
        <w:bottom w:val="none" w:sz="0" w:space="0" w:color="auto"/>
        <w:right w:val="none" w:sz="0" w:space="0" w:color="auto"/>
      </w:divBdr>
      <w:divsChild>
        <w:div w:id="392391453">
          <w:marLeft w:val="1166"/>
          <w:marRight w:val="0"/>
          <w:marTop w:val="120"/>
          <w:marBottom w:val="0"/>
          <w:divBdr>
            <w:top w:val="none" w:sz="0" w:space="0" w:color="auto"/>
            <w:left w:val="none" w:sz="0" w:space="0" w:color="auto"/>
            <w:bottom w:val="none" w:sz="0" w:space="0" w:color="auto"/>
            <w:right w:val="none" w:sz="0" w:space="0" w:color="auto"/>
          </w:divBdr>
        </w:div>
        <w:div w:id="1022129554">
          <w:marLeft w:val="1166"/>
          <w:marRight w:val="0"/>
          <w:marTop w:val="120"/>
          <w:marBottom w:val="0"/>
          <w:divBdr>
            <w:top w:val="none" w:sz="0" w:space="0" w:color="auto"/>
            <w:left w:val="none" w:sz="0" w:space="0" w:color="auto"/>
            <w:bottom w:val="none" w:sz="0" w:space="0" w:color="auto"/>
            <w:right w:val="none" w:sz="0" w:space="0" w:color="auto"/>
          </w:divBdr>
        </w:div>
        <w:div w:id="906381912">
          <w:marLeft w:val="1166"/>
          <w:marRight w:val="0"/>
          <w:marTop w:val="120"/>
          <w:marBottom w:val="0"/>
          <w:divBdr>
            <w:top w:val="none" w:sz="0" w:space="0" w:color="auto"/>
            <w:left w:val="none" w:sz="0" w:space="0" w:color="auto"/>
            <w:bottom w:val="none" w:sz="0" w:space="0" w:color="auto"/>
            <w:right w:val="none" w:sz="0" w:space="0" w:color="auto"/>
          </w:divBdr>
        </w:div>
        <w:div w:id="1881017246">
          <w:marLeft w:val="1166"/>
          <w:marRight w:val="0"/>
          <w:marTop w:val="120"/>
          <w:marBottom w:val="0"/>
          <w:divBdr>
            <w:top w:val="none" w:sz="0" w:space="0" w:color="auto"/>
            <w:left w:val="none" w:sz="0" w:space="0" w:color="auto"/>
            <w:bottom w:val="none" w:sz="0" w:space="0" w:color="auto"/>
            <w:right w:val="none" w:sz="0" w:space="0" w:color="auto"/>
          </w:divBdr>
        </w:div>
        <w:div w:id="1634216935">
          <w:marLeft w:val="1166"/>
          <w:marRight w:val="0"/>
          <w:marTop w:val="120"/>
          <w:marBottom w:val="0"/>
          <w:divBdr>
            <w:top w:val="none" w:sz="0" w:space="0" w:color="auto"/>
            <w:left w:val="none" w:sz="0" w:space="0" w:color="auto"/>
            <w:bottom w:val="none" w:sz="0" w:space="0" w:color="auto"/>
            <w:right w:val="none" w:sz="0" w:space="0" w:color="auto"/>
          </w:divBdr>
        </w:div>
        <w:div w:id="813528517">
          <w:marLeft w:val="1166"/>
          <w:marRight w:val="0"/>
          <w:marTop w:val="120"/>
          <w:marBottom w:val="0"/>
          <w:divBdr>
            <w:top w:val="none" w:sz="0" w:space="0" w:color="auto"/>
            <w:left w:val="none" w:sz="0" w:space="0" w:color="auto"/>
            <w:bottom w:val="none" w:sz="0" w:space="0" w:color="auto"/>
            <w:right w:val="none" w:sz="0" w:space="0" w:color="auto"/>
          </w:divBdr>
        </w:div>
        <w:div w:id="81149661">
          <w:marLeft w:val="1166"/>
          <w:marRight w:val="0"/>
          <w:marTop w:val="120"/>
          <w:marBottom w:val="0"/>
          <w:divBdr>
            <w:top w:val="none" w:sz="0" w:space="0" w:color="auto"/>
            <w:left w:val="none" w:sz="0" w:space="0" w:color="auto"/>
            <w:bottom w:val="none" w:sz="0" w:space="0" w:color="auto"/>
            <w:right w:val="none" w:sz="0" w:space="0" w:color="auto"/>
          </w:divBdr>
        </w:div>
      </w:divsChild>
    </w:div>
    <w:div w:id="921722985">
      <w:bodyDiv w:val="1"/>
      <w:marLeft w:val="0"/>
      <w:marRight w:val="0"/>
      <w:marTop w:val="0"/>
      <w:marBottom w:val="0"/>
      <w:divBdr>
        <w:top w:val="none" w:sz="0" w:space="0" w:color="auto"/>
        <w:left w:val="none" w:sz="0" w:space="0" w:color="auto"/>
        <w:bottom w:val="none" w:sz="0" w:space="0" w:color="auto"/>
        <w:right w:val="none" w:sz="0" w:space="0" w:color="auto"/>
      </w:divBdr>
      <w:divsChild>
        <w:div w:id="1983459875">
          <w:marLeft w:val="0"/>
          <w:marRight w:val="0"/>
          <w:marTop w:val="120"/>
          <w:marBottom w:val="0"/>
          <w:divBdr>
            <w:top w:val="none" w:sz="0" w:space="0" w:color="auto"/>
            <w:left w:val="none" w:sz="0" w:space="0" w:color="auto"/>
            <w:bottom w:val="none" w:sz="0" w:space="0" w:color="auto"/>
            <w:right w:val="none" w:sz="0" w:space="0" w:color="auto"/>
          </w:divBdr>
        </w:div>
        <w:div w:id="1844852579">
          <w:marLeft w:val="0"/>
          <w:marRight w:val="0"/>
          <w:marTop w:val="120"/>
          <w:marBottom w:val="0"/>
          <w:divBdr>
            <w:top w:val="none" w:sz="0" w:space="0" w:color="auto"/>
            <w:left w:val="none" w:sz="0" w:space="0" w:color="auto"/>
            <w:bottom w:val="none" w:sz="0" w:space="0" w:color="auto"/>
            <w:right w:val="none" w:sz="0" w:space="0" w:color="auto"/>
          </w:divBdr>
        </w:div>
        <w:div w:id="241336068">
          <w:marLeft w:val="0"/>
          <w:marRight w:val="0"/>
          <w:marTop w:val="120"/>
          <w:marBottom w:val="0"/>
          <w:divBdr>
            <w:top w:val="none" w:sz="0" w:space="0" w:color="auto"/>
            <w:left w:val="none" w:sz="0" w:space="0" w:color="auto"/>
            <w:bottom w:val="none" w:sz="0" w:space="0" w:color="auto"/>
            <w:right w:val="none" w:sz="0" w:space="0" w:color="auto"/>
          </w:divBdr>
        </w:div>
        <w:div w:id="1168785008">
          <w:marLeft w:val="0"/>
          <w:marRight w:val="0"/>
          <w:marTop w:val="120"/>
          <w:marBottom w:val="0"/>
          <w:divBdr>
            <w:top w:val="none" w:sz="0" w:space="0" w:color="auto"/>
            <w:left w:val="none" w:sz="0" w:space="0" w:color="auto"/>
            <w:bottom w:val="none" w:sz="0" w:space="0" w:color="auto"/>
            <w:right w:val="none" w:sz="0" w:space="0" w:color="auto"/>
          </w:divBdr>
        </w:div>
        <w:div w:id="1882475317">
          <w:marLeft w:val="0"/>
          <w:marRight w:val="0"/>
          <w:marTop w:val="120"/>
          <w:marBottom w:val="0"/>
          <w:divBdr>
            <w:top w:val="none" w:sz="0" w:space="0" w:color="auto"/>
            <w:left w:val="none" w:sz="0" w:space="0" w:color="auto"/>
            <w:bottom w:val="none" w:sz="0" w:space="0" w:color="auto"/>
            <w:right w:val="none" w:sz="0" w:space="0" w:color="auto"/>
          </w:divBdr>
        </w:div>
        <w:div w:id="206261326">
          <w:marLeft w:val="0"/>
          <w:marRight w:val="0"/>
          <w:marTop w:val="120"/>
          <w:marBottom w:val="0"/>
          <w:divBdr>
            <w:top w:val="none" w:sz="0" w:space="0" w:color="auto"/>
            <w:left w:val="none" w:sz="0" w:space="0" w:color="auto"/>
            <w:bottom w:val="none" w:sz="0" w:space="0" w:color="auto"/>
            <w:right w:val="none" w:sz="0" w:space="0" w:color="auto"/>
          </w:divBdr>
        </w:div>
        <w:div w:id="440151665">
          <w:marLeft w:val="0"/>
          <w:marRight w:val="0"/>
          <w:marTop w:val="120"/>
          <w:marBottom w:val="0"/>
          <w:divBdr>
            <w:top w:val="none" w:sz="0" w:space="0" w:color="auto"/>
            <w:left w:val="none" w:sz="0" w:space="0" w:color="auto"/>
            <w:bottom w:val="none" w:sz="0" w:space="0" w:color="auto"/>
            <w:right w:val="none" w:sz="0" w:space="0" w:color="auto"/>
          </w:divBdr>
        </w:div>
      </w:divsChild>
    </w:div>
    <w:div w:id="1082726591">
      <w:bodyDiv w:val="1"/>
      <w:marLeft w:val="0"/>
      <w:marRight w:val="0"/>
      <w:marTop w:val="0"/>
      <w:marBottom w:val="0"/>
      <w:divBdr>
        <w:top w:val="none" w:sz="0" w:space="0" w:color="auto"/>
        <w:left w:val="none" w:sz="0" w:space="0" w:color="auto"/>
        <w:bottom w:val="none" w:sz="0" w:space="0" w:color="auto"/>
        <w:right w:val="none" w:sz="0" w:space="0" w:color="auto"/>
      </w:divBdr>
      <w:divsChild>
        <w:div w:id="1156842175">
          <w:marLeft w:val="547"/>
          <w:marRight w:val="0"/>
          <w:marTop w:val="120"/>
          <w:marBottom w:val="0"/>
          <w:divBdr>
            <w:top w:val="none" w:sz="0" w:space="0" w:color="auto"/>
            <w:left w:val="none" w:sz="0" w:space="0" w:color="auto"/>
            <w:bottom w:val="none" w:sz="0" w:space="0" w:color="auto"/>
            <w:right w:val="none" w:sz="0" w:space="0" w:color="auto"/>
          </w:divBdr>
        </w:div>
        <w:div w:id="1000081450">
          <w:marLeft w:val="547"/>
          <w:marRight w:val="0"/>
          <w:marTop w:val="120"/>
          <w:marBottom w:val="0"/>
          <w:divBdr>
            <w:top w:val="none" w:sz="0" w:space="0" w:color="auto"/>
            <w:left w:val="none" w:sz="0" w:space="0" w:color="auto"/>
            <w:bottom w:val="none" w:sz="0" w:space="0" w:color="auto"/>
            <w:right w:val="none" w:sz="0" w:space="0" w:color="auto"/>
          </w:divBdr>
        </w:div>
      </w:divsChild>
    </w:div>
    <w:div w:id="1522663776">
      <w:bodyDiv w:val="1"/>
      <w:marLeft w:val="0"/>
      <w:marRight w:val="0"/>
      <w:marTop w:val="0"/>
      <w:marBottom w:val="0"/>
      <w:divBdr>
        <w:top w:val="none" w:sz="0" w:space="0" w:color="auto"/>
        <w:left w:val="none" w:sz="0" w:space="0" w:color="auto"/>
        <w:bottom w:val="none" w:sz="0" w:space="0" w:color="auto"/>
        <w:right w:val="none" w:sz="0" w:space="0" w:color="auto"/>
      </w:divBdr>
    </w:div>
    <w:div w:id="1790706454">
      <w:bodyDiv w:val="1"/>
      <w:marLeft w:val="0"/>
      <w:marRight w:val="0"/>
      <w:marTop w:val="0"/>
      <w:marBottom w:val="0"/>
      <w:divBdr>
        <w:top w:val="none" w:sz="0" w:space="0" w:color="auto"/>
        <w:left w:val="none" w:sz="0" w:space="0" w:color="auto"/>
        <w:bottom w:val="none" w:sz="0" w:space="0" w:color="auto"/>
        <w:right w:val="none" w:sz="0" w:space="0" w:color="auto"/>
      </w:divBdr>
      <w:divsChild>
        <w:div w:id="678850491">
          <w:marLeft w:val="0"/>
          <w:marRight w:val="0"/>
          <w:marTop w:val="120"/>
          <w:marBottom w:val="0"/>
          <w:divBdr>
            <w:top w:val="none" w:sz="0" w:space="0" w:color="auto"/>
            <w:left w:val="none" w:sz="0" w:space="0" w:color="auto"/>
            <w:bottom w:val="none" w:sz="0" w:space="0" w:color="auto"/>
            <w:right w:val="none" w:sz="0" w:space="0" w:color="auto"/>
          </w:divBdr>
        </w:div>
        <w:div w:id="792551898">
          <w:marLeft w:val="0"/>
          <w:marRight w:val="0"/>
          <w:marTop w:val="120"/>
          <w:marBottom w:val="0"/>
          <w:divBdr>
            <w:top w:val="none" w:sz="0" w:space="0" w:color="auto"/>
            <w:left w:val="none" w:sz="0" w:space="0" w:color="auto"/>
            <w:bottom w:val="none" w:sz="0" w:space="0" w:color="auto"/>
            <w:right w:val="none" w:sz="0" w:space="0" w:color="auto"/>
          </w:divBdr>
        </w:div>
        <w:div w:id="1910339914">
          <w:marLeft w:val="0"/>
          <w:marRight w:val="0"/>
          <w:marTop w:val="120"/>
          <w:marBottom w:val="0"/>
          <w:divBdr>
            <w:top w:val="none" w:sz="0" w:space="0" w:color="auto"/>
            <w:left w:val="none" w:sz="0" w:space="0" w:color="auto"/>
            <w:bottom w:val="none" w:sz="0" w:space="0" w:color="auto"/>
            <w:right w:val="none" w:sz="0" w:space="0" w:color="auto"/>
          </w:divBdr>
        </w:div>
        <w:div w:id="149946911">
          <w:marLeft w:val="0"/>
          <w:marRight w:val="0"/>
          <w:marTop w:val="120"/>
          <w:marBottom w:val="0"/>
          <w:divBdr>
            <w:top w:val="none" w:sz="0" w:space="0" w:color="auto"/>
            <w:left w:val="none" w:sz="0" w:space="0" w:color="auto"/>
            <w:bottom w:val="none" w:sz="0" w:space="0" w:color="auto"/>
            <w:right w:val="none" w:sz="0" w:space="0" w:color="auto"/>
          </w:divBdr>
        </w:div>
      </w:divsChild>
    </w:div>
    <w:div w:id="1806511383">
      <w:bodyDiv w:val="1"/>
      <w:marLeft w:val="0"/>
      <w:marRight w:val="0"/>
      <w:marTop w:val="0"/>
      <w:marBottom w:val="0"/>
      <w:divBdr>
        <w:top w:val="none" w:sz="0" w:space="0" w:color="auto"/>
        <w:left w:val="none" w:sz="0" w:space="0" w:color="auto"/>
        <w:bottom w:val="none" w:sz="0" w:space="0" w:color="auto"/>
        <w:right w:val="none" w:sz="0" w:space="0" w:color="auto"/>
      </w:divBdr>
      <w:divsChild>
        <w:div w:id="1903980676">
          <w:marLeft w:val="547"/>
          <w:marRight w:val="0"/>
          <w:marTop w:val="200"/>
          <w:marBottom w:val="0"/>
          <w:divBdr>
            <w:top w:val="none" w:sz="0" w:space="0" w:color="auto"/>
            <w:left w:val="none" w:sz="0" w:space="0" w:color="auto"/>
            <w:bottom w:val="none" w:sz="0" w:space="0" w:color="auto"/>
            <w:right w:val="none" w:sz="0" w:space="0" w:color="auto"/>
          </w:divBdr>
        </w:div>
        <w:div w:id="1222137855">
          <w:marLeft w:val="547"/>
          <w:marRight w:val="0"/>
          <w:marTop w:val="200"/>
          <w:marBottom w:val="0"/>
          <w:divBdr>
            <w:top w:val="none" w:sz="0" w:space="0" w:color="auto"/>
            <w:left w:val="none" w:sz="0" w:space="0" w:color="auto"/>
            <w:bottom w:val="none" w:sz="0" w:space="0" w:color="auto"/>
            <w:right w:val="none" w:sz="0" w:space="0" w:color="auto"/>
          </w:divBdr>
        </w:div>
        <w:div w:id="376517049">
          <w:marLeft w:val="547"/>
          <w:marRight w:val="0"/>
          <w:marTop w:val="200"/>
          <w:marBottom w:val="0"/>
          <w:divBdr>
            <w:top w:val="none" w:sz="0" w:space="0" w:color="auto"/>
            <w:left w:val="none" w:sz="0" w:space="0" w:color="auto"/>
            <w:bottom w:val="none" w:sz="0" w:space="0" w:color="auto"/>
            <w:right w:val="none" w:sz="0" w:space="0" w:color="auto"/>
          </w:divBdr>
        </w:div>
        <w:div w:id="134757363">
          <w:marLeft w:val="547"/>
          <w:marRight w:val="0"/>
          <w:marTop w:val="200"/>
          <w:marBottom w:val="0"/>
          <w:divBdr>
            <w:top w:val="none" w:sz="0" w:space="0" w:color="auto"/>
            <w:left w:val="none" w:sz="0" w:space="0" w:color="auto"/>
            <w:bottom w:val="none" w:sz="0" w:space="0" w:color="auto"/>
            <w:right w:val="none" w:sz="0" w:space="0" w:color="auto"/>
          </w:divBdr>
        </w:div>
        <w:div w:id="1495561874">
          <w:marLeft w:val="547"/>
          <w:marRight w:val="0"/>
          <w:marTop w:val="200"/>
          <w:marBottom w:val="0"/>
          <w:divBdr>
            <w:top w:val="none" w:sz="0" w:space="0" w:color="auto"/>
            <w:left w:val="none" w:sz="0" w:space="0" w:color="auto"/>
            <w:bottom w:val="none" w:sz="0" w:space="0" w:color="auto"/>
            <w:right w:val="none" w:sz="0" w:space="0" w:color="auto"/>
          </w:divBdr>
        </w:div>
        <w:div w:id="567766427">
          <w:marLeft w:val="547"/>
          <w:marRight w:val="0"/>
          <w:marTop w:val="200"/>
          <w:marBottom w:val="0"/>
          <w:divBdr>
            <w:top w:val="none" w:sz="0" w:space="0" w:color="auto"/>
            <w:left w:val="none" w:sz="0" w:space="0" w:color="auto"/>
            <w:bottom w:val="none" w:sz="0" w:space="0" w:color="auto"/>
            <w:right w:val="none" w:sz="0" w:space="0" w:color="auto"/>
          </w:divBdr>
        </w:div>
      </w:divsChild>
    </w:div>
    <w:div w:id="210379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oststelle@lda.bayern.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4078</Words>
  <Characters>25696</Characters>
  <Application>Microsoft Office Word</Application>
  <DocSecurity>0</DocSecurity>
  <Lines>214</Lines>
  <Paragraphs>59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Didyk</dc:creator>
  <cp:keywords/>
  <dc:description/>
  <cp:lastModifiedBy>Richard Didyk</cp:lastModifiedBy>
  <cp:revision>3</cp:revision>
  <cp:lastPrinted>2018-09-24T17:15:00Z</cp:lastPrinted>
  <dcterms:created xsi:type="dcterms:W3CDTF">2022-04-20T10:23:00Z</dcterms:created>
  <dcterms:modified xsi:type="dcterms:W3CDTF">2022-04-20T10:35:00Z</dcterms:modified>
</cp:coreProperties>
</file>